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D0" w:rsidRDefault="000944D0" w:rsidP="00D30578">
      <w:pPr>
        <w:pStyle w:val="1"/>
        <w:ind w:left="5103"/>
        <w:jc w:val="right"/>
        <w:rPr>
          <w:rFonts w:ascii="Times New Roman" w:hAnsi="Times New Roman"/>
          <w:lang w:val="kk-KZ"/>
        </w:rPr>
      </w:pPr>
      <w:r>
        <w:rPr>
          <w:rFonts w:ascii="Times New Roman" w:hAnsi="Times New Roman"/>
          <w:lang w:val="kk-KZ"/>
        </w:rPr>
        <w:t>1 қосымша</w:t>
      </w:r>
    </w:p>
    <w:p w:rsidR="00D30578" w:rsidRDefault="00D30578" w:rsidP="000944D0">
      <w:pPr>
        <w:pStyle w:val="1"/>
        <w:ind w:left="5812"/>
        <w:jc w:val="right"/>
        <w:rPr>
          <w:rFonts w:ascii="Times New Roman" w:hAnsi="Times New Roman"/>
          <w:lang w:val="kk-KZ"/>
        </w:rPr>
      </w:pPr>
    </w:p>
    <w:p w:rsidR="00D30578" w:rsidRDefault="00D30578" w:rsidP="00D30578">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D30578" w:rsidRDefault="00D30578" w:rsidP="00D30578">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D30578" w:rsidRDefault="00D30578" w:rsidP="00D30578">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D30578" w:rsidRDefault="00D30578" w:rsidP="00D30578">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D30578" w:rsidRDefault="00C96017" w:rsidP="00D30578">
      <w:pPr>
        <w:pStyle w:val="3"/>
        <w:ind w:left="4962"/>
        <w:jc w:val="center"/>
        <w:rPr>
          <w:rFonts w:ascii="Times New Roman" w:hAnsi="Times New Roman"/>
          <w:lang w:val="kk-KZ"/>
        </w:rPr>
      </w:pPr>
      <w:r>
        <w:rPr>
          <w:rFonts w:ascii="Times New Roman" w:hAnsi="Times New Roman"/>
          <w:lang w:val="kk-KZ"/>
        </w:rPr>
        <w:t xml:space="preserve">              </w:t>
      </w:r>
      <w:r w:rsidR="00D30578">
        <w:rPr>
          <w:rFonts w:ascii="Times New Roman" w:hAnsi="Times New Roman"/>
          <w:lang w:val="kk-KZ"/>
        </w:rPr>
        <w:t xml:space="preserve"> талаптардың 2-қосымшасы</w:t>
      </w:r>
    </w:p>
    <w:p w:rsidR="00D30578" w:rsidRPr="003553BF" w:rsidRDefault="00D30578" w:rsidP="00D30578">
      <w:pPr>
        <w:pStyle w:val="3"/>
        <w:ind w:left="6050"/>
        <w:jc w:val="center"/>
        <w:rPr>
          <w:rFonts w:ascii="Times New Roman" w:hAnsi="Times New Roman"/>
          <w:lang w:val="kk-KZ"/>
        </w:rPr>
      </w:pPr>
    </w:p>
    <w:p w:rsidR="002D0971" w:rsidRDefault="00C96017" w:rsidP="002D0971">
      <w:pPr>
        <w:pStyle w:val="2"/>
        <w:ind w:left="5103"/>
        <w:jc w:val="right"/>
        <w:rPr>
          <w:rFonts w:ascii="Times New Roman" w:hAnsi="Times New Roman"/>
          <w:b/>
          <w:lang w:val="kk-KZ"/>
        </w:rPr>
      </w:pPr>
      <w:r>
        <w:rPr>
          <w:rFonts w:ascii="Times New Roman" w:hAnsi="Times New Roman"/>
          <w:b/>
          <w:lang w:val="kk-KZ"/>
        </w:rPr>
        <w:t xml:space="preserve">            </w:t>
      </w:r>
      <w:r w:rsidR="002D0971">
        <w:rPr>
          <w:rFonts w:ascii="Times New Roman" w:hAnsi="Times New Roman"/>
          <w:b/>
          <w:lang w:val="kk-KZ"/>
        </w:rPr>
        <w:t xml:space="preserve">           </w:t>
      </w:r>
      <w:r w:rsidR="002D0971" w:rsidRPr="000944D0">
        <w:rPr>
          <w:rFonts w:ascii="Times New Roman" w:hAnsi="Times New Roman"/>
          <w:b/>
          <w:lang w:val="kk-KZ"/>
        </w:rPr>
        <w:t>Қарасай аудандық қаржы</w:t>
      </w:r>
    </w:p>
    <w:p w:rsidR="002D0971" w:rsidRPr="000944D0" w:rsidRDefault="002D0971" w:rsidP="002D0971">
      <w:pPr>
        <w:pStyle w:val="2"/>
        <w:ind w:left="5103"/>
        <w:jc w:val="right"/>
        <w:rPr>
          <w:rFonts w:ascii="Times New Roman" w:hAnsi="Times New Roman"/>
          <w:b/>
          <w:lang w:val="kk-KZ"/>
        </w:rPr>
      </w:pPr>
      <w:r>
        <w:rPr>
          <w:rFonts w:ascii="Times New Roman" w:hAnsi="Times New Roman"/>
          <w:b/>
          <w:lang w:val="kk-KZ"/>
        </w:rPr>
        <w:t>б</w:t>
      </w:r>
      <w:r w:rsidRPr="000944D0">
        <w:rPr>
          <w:rFonts w:ascii="Times New Roman" w:hAnsi="Times New Roman"/>
          <w:b/>
          <w:lang w:val="kk-KZ"/>
        </w:rPr>
        <w:t>өлімі</w:t>
      </w:r>
      <w:r>
        <w:rPr>
          <w:rFonts w:ascii="Times New Roman" w:hAnsi="Times New Roman"/>
          <w:b/>
          <w:lang w:val="kk-KZ"/>
        </w:rPr>
        <w:t xml:space="preserve"> </w:t>
      </w:r>
      <w:r w:rsidRPr="000944D0">
        <w:rPr>
          <w:rFonts w:ascii="Times New Roman" w:hAnsi="Times New Roman"/>
          <w:b/>
          <w:lang w:val="kk-KZ"/>
        </w:rPr>
        <w:t>басшысының</w:t>
      </w:r>
    </w:p>
    <w:p w:rsidR="002D0971" w:rsidRDefault="002D0971" w:rsidP="002D0971">
      <w:pPr>
        <w:pStyle w:val="2"/>
        <w:ind w:left="6050"/>
        <w:jc w:val="right"/>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201</w:t>
      </w:r>
      <w:r>
        <w:rPr>
          <w:rFonts w:ascii="Times New Roman" w:hAnsi="Times New Roman"/>
          <w:b/>
          <w:lang w:val="kk-KZ"/>
        </w:rPr>
        <w:t>9</w:t>
      </w:r>
      <w:r w:rsidRPr="000944D0">
        <w:rPr>
          <w:rFonts w:ascii="Times New Roman" w:hAnsi="Times New Roman"/>
          <w:b/>
          <w:lang w:val="kk-KZ"/>
        </w:rPr>
        <w:t xml:space="preserve"> жыл  </w:t>
      </w:r>
      <w:r>
        <w:rPr>
          <w:rFonts w:ascii="Times New Roman" w:hAnsi="Times New Roman"/>
          <w:b/>
          <w:lang w:val="kk-KZ"/>
        </w:rPr>
        <w:t xml:space="preserve">30 </w:t>
      </w:r>
      <w:r w:rsidRPr="000944D0">
        <w:rPr>
          <w:rFonts w:ascii="Times New Roman" w:hAnsi="Times New Roman"/>
          <w:b/>
          <w:lang w:val="kk-KZ"/>
        </w:rPr>
        <w:t xml:space="preserve"> желтоқсан  № </w:t>
      </w:r>
      <w:r>
        <w:rPr>
          <w:rFonts w:ascii="Times New Roman" w:hAnsi="Times New Roman"/>
          <w:b/>
          <w:lang w:val="kk-KZ"/>
        </w:rPr>
        <w:t>61</w:t>
      </w:r>
    </w:p>
    <w:p w:rsidR="00334A8A" w:rsidRPr="00334A8A" w:rsidRDefault="002D0971" w:rsidP="002D0971">
      <w:pPr>
        <w:pStyle w:val="2"/>
        <w:ind w:left="5103"/>
        <w:jc w:val="right"/>
        <w:rPr>
          <w:rFonts w:ascii="Times New Roman" w:hAnsi="Times New Roman"/>
          <w:b/>
          <w:lang w:val="kk-KZ"/>
        </w:rPr>
      </w:pPr>
      <w:r>
        <w:rPr>
          <w:rFonts w:ascii="Times New Roman" w:hAnsi="Times New Roman"/>
          <w:b/>
          <w:lang w:val="kk-KZ"/>
        </w:rPr>
        <w:t xml:space="preserve">              б</w:t>
      </w:r>
      <w:r w:rsidRPr="000944D0">
        <w:rPr>
          <w:rFonts w:ascii="Times New Roman" w:hAnsi="Times New Roman"/>
          <w:b/>
          <w:lang w:val="kk-KZ"/>
        </w:rPr>
        <w:t>ұйрығымен</w:t>
      </w:r>
      <w:r>
        <w:rPr>
          <w:rFonts w:ascii="Times New Roman" w:hAnsi="Times New Roman"/>
          <w:b/>
          <w:lang w:val="kk-KZ"/>
        </w:rPr>
        <w:t xml:space="preserve"> қайта</w:t>
      </w:r>
      <w:r w:rsidRPr="000944D0">
        <w:rPr>
          <w:rFonts w:ascii="Times New Roman" w:hAnsi="Times New Roman"/>
          <w:b/>
          <w:lang w:val="kk-KZ"/>
        </w:rPr>
        <w:t xml:space="preserve"> бекітілді</w:t>
      </w:r>
    </w:p>
    <w:p w:rsidR="007152F4" w:rsidRDefault="007152F4" w:rsidP="004501A1">
      <w:pPr>
        <w:pStyle w:val="1"/>
        <w:jc w:val="right"/>
        <w:rPr>
          <w:rFonts w:ascii="Times New Roman" w:hAnsi="Times New Roman"/>
          <w:lang w:val="kk-KZ"/>
        </w:rPr>
      </w:pPr>
    </w:p>
    <w:p w:rsidR="004501A1" w:rsidRPr="000F60B3" w:rsidRDefault="00334A8A" w:rsidP="004501A1">
      <w:pPr>
        <w:pStyle w:val="1"/>
        <w:jc w:val="right"/>
        <w:rPr>
          <w:rFonts w:ascii="Times New Roman" w:hAnsi="Times New Roman"/>
          <w:lang w:val="kk-KZ"/>
        </w:rPr>
      </w:pPr>
      <w:r>
        <w:rPr>
          <w:rFonts w:ascii="Times New Roman" w:hAnsi="Times New Roman"/>
          <w:lang w:val="kk-KZ"/>
        </w:rPr>
        <w:t>мөрдің орны</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БЮДЖЕТТІК БАҒДАРЛАМА</w:t>
      </w:r>
    </w:p>
    <w:p w:rsidR="00411950" w:rsidRPr="00686A46" w:rsidRDefault="00411950" w:rsidP="00411950">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w:t>
      </w:r>
      <w:r w:rsidR="000D4532" w:rsidRPr="00686A46">
        <w:rPr>
          <w:rFonts w:ascii="Times New Roman" w:hAnsi="Times New Roman"/>
          <w:b/>
          <w:sz w:val="28"/>
          <w:szCs w:val="28"/>
          <w:u w:val="single"/>
          <w:lang w:val="kk-KZ"/>
        </w:rPr>
        <w:t xml:space="preserve"> </w:t>
      </w:r>
      <w:r w:rsidRPr="00686A46">
        <w:rPr>
          <w:rFonts w:ascii="Times New Roman" w:hAnsi="Times New Roman"/>
          <w:b/>
          <w:sz w:val="28"/>
          <w:szCs w:val="28"/>
          <w:u w:val="single"/>
          <w:lang w:val="kk-KZ"/>
        </w:rPr>
        <w:t>1004,  Қарасай аудан</w:t>
      </w:r>
      <w:r w:rsidR="000D4532" w:rsidRPr="00686A46">
        <w:rPr>
          <w:rFonts w:ascii="Times New Roman" w:hAnsi="Times New Roman"/>
          <w:b/>
          <w:sz w:val="28"/>
          <w:szCs w:val="28"/>
          <w:u w:val="single"/>
          <w:lang w:val="kk-KZ"/>
        </w:rPr>
        <w:t xml:space="preserve">дық </w:t>
      </w:r>
      <w:r w:rsidRPr="00686A46">
        <w:rPr>
          <w:rFonts w:ascii="Times New Roman" w:hAnsi="Times New Roman"/>
          <w:b/>
          <w:sz w:val="28"/>
          <w:szCs w:val="28"/>
          <w:u w:val="single"/>
          <w:lang w:val="kk-KZ"/>
        </w:rPr>
        <w:t>қаржы бөлімі</w:t>
      </w:r>
    </w:p>
    <w:p w:rsidR="00686A46" w:rsidRPr="00686A46" w:rsidRDefault="00686A46" w:rsidP="00411950">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411950" w:rsidRDefault="00411950" w:rsidP="00411950">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5D546E">
        <w:rPr>
          <w:rFonts w:ascii="Times New Roman" w:hAnsi="Times New Roman"/>
          <w:b/>
          <w:sz w:val="24"/>
          <w:szCs w:val="24"/>
          <w:lang w:val="kk-KZ"/>
        </w:rPr>
        <w:t>2</w:t>
      </w:r>
      <w:r w:rsidR="002D0971">
        <w:rPr>
          <w:rFonts w:ascii="Times New Roman" w:hAnsi="Times New Roman"/>
          <w:b/>
          <w:sz w:val="24"/>
          <w:szCs w:val="24"/>
          <w:lang w:val="kk-KZ"/>
        </w:rPr>
        <w:t>1</w:t>
      </w:r>
      <w:r w:rsidRPr="00411950">
        <w:rPr>
          <w:rFonts w:ascii="Times New Roman" w:hAnsi="Times New Roman"/>
          <w:b/>
          <w:sz w:val="24"/>
          <w:szCs w:val="24"/>
          <w:lang w:val="kk-KZ"/>
        </w:rPr>
        <w:t>-202</w:t>
      </w:r>
      <w:r w:rsidR="002D0971">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AE38C3" w:rsidRDefault="001A00B4" w:rsidP="003623E8">
      <w:pPr>
        <w:pStyle w:val="a3"/>
        <w:spacing w:before="0" w:beforeAutospacing="0" w:after="0" w:afterAutospacing="0"/>
        <w:jc w:val="both"/>
        <w:rPr>
          <w:color w:val="000000"/>
          <w:u w:val="single"/>
          <w:lang w:val="kk-KZ"/>
        </w:rPr>
      </w:pPr>
      <w:r w:rsidRPr="001A00B4">
        <w:rPr>
          <w:b/>
          <w:lang w:val="kk-KZ"/>
        </w:rPr>
        <w:t>Бюджеттiк бағдарламаның коды және атауы</w:t>
      </w:r>
      <w:r>
        <w:rPr>
          <w:lang w:val="kk-KZ"/>
        </w:rPr>
        <w:t xml:space="preserve"> - </w:t>
      </w:r>
      <w:r w:rsidR="004501A1" w:rsidRPr="001A00B4">
        <w:rPr>
          <w:u w:val="single"/>
          <w:lang w:val="kk-KZ"/>
        </w:rPr>
        <w:t xml:space="preserve">452 001 </w:t>
      </w:r>
      <w:r w:rsidR="00006879" w:rsidRPr="001A00B4">
        <w:rPr>
          <w:color w:val="000000"/>
          <w:u w:val="single"/>
          <w:lang w:val="kk-KZ"/>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p w:rsidR="004501A1" w:rsidRDefault="000720A3" w:rsidP="003623E8">
      <w:pPr>
        <w:pStyle w:val="a3"/>
        <w:spacing w:before="0" w:beforeAutospacing="0" w:after="0" w:afterAutospacing="0"/>
        <w:jc w:val="both"/>
        <w:rPr>
          <w:lang w:val="kk-KZ"/>
        </w:rPr>
      </w:pPr>
      <w:r w:rsidRPr="000720A3">
        <w:rPr>
          <w:b/>
          <w:u w:val="single"/>
          <w:lang w:val="kk-KZ"/>
        </w:rPr>
        <w:t>Бюджеттік бағдарламаның басшысы</w:t>
      </w:r>
      <w:r>
        <w:rPr>
          <w:b/>
          <w:lang w:val="kk-KZ"/>
        </w:rPr>
        <w:t xml:space="preserve"> </w:t>
      </w:r>
      <w:r>
        <w:rPr>
          <w:lang w:val="kk-KZ"/>
        </w:rPr>
        <w:t xml:space="preserve">– Каримова Тоты </w:t>
      </w:r>
      <w:r w:rsidR="0006387E">
        <w:rPr>
          <w:lang w:val="kk-KZ"/>
        </w:rPr>
        <w:t>И</w:t>
      </w:r>
      <w:r>
        <w:rPr>
          <w:lang w:val="kk-KZ"/>
        </w:rPr>
        <w:t>мангалиевна</w:t>
      </w:r>
    </w:p>
    <w:p w:rsidR="0035565D" w:rsidRDefault="0035565D" w:rsidP="00D1669A">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sidR="006369D8">
        <w:rPr>
          <w:b/>
          <w:u w:val="single"/>
          <w:lang w:val="kk-KZ"/>
        </w:rPr>
        <w:t>қ</w:t>
      </w:r>
      <w:r w:rsidRPr="0035565D">
        <w:rPr>
          <w:b/>
          <w:u w:val="single"/>
          <w:lang w:val="kk-KZ"/>
        </w:rPr>
        <w:t xml:space="preserve"> негізі</w:t>
      </w:r>
      <w:r>
        <w:rPr>
          <w:sz w:val="20"/>
          <w:szCs w:val="20"/>
          <w:lang w:val="kk-KZ"/>
        </w:rPr>
        <w:t xml:space="preserve"> - </w:t>
      </w:r>
      <w:r w:rsidR="00DF2209" w:rsidRPr="00EF6270">
        <w:rPr>
          <w:u w:val="single"/>
          <w:lang w:val="kk-KZ"/>
        </w:rPr>
        <w:t xml:space="preserve">2008 жылғы                                  4 желтоқсандағы № 95-IV ҚР Бюджеттік Кодексінің 32 бабы, </w:t>
      </w:r>
      <w:r w:rsidR="00DF2209" w:rsidRPr="00EF6270">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DF2209" w:rsidRPr="00EF6270">
        <w:rPr>
          <w:u w:val="single"/>
          <w:lang w:val="kk-KZ"/>
        </w:rPr>
        <w:t>Қазақстан Республикасы Ұлттық экономика министрінің 2014 жылғы 30 желтоқсандағы № 195 бұйрығының 4 тарау               17-27 тармақтары, Қазақстан Республикасының 2008 жылғы 04 желтоқсандағы «Бюджеттің атқарылуы және оған кассалық қызмет көрсету ережесін бекіту туралы»</w:t>
      </w:r>
      <w:r w:rsidR="005F3B98">
        <w:rPr>
          <w:u w:val="single"/>
          <w:lang w:val="kk-KZ"/>
        </w:rPr>
        <w:t xml:space="preserve"> </w:t>
      </w:r>
      <w:r w:rsidR="00DF2209" w:rsidRPr="00EF6270">
        <w:rPr>
          <w:u w:val="single"/>
          <w:lang w:val="kk-KZ"/>
        </w:rPr>
        <w:t>№540 бұйрығы, Қазақстан Республикасы Үкіметінің 2019 жылғы 10 маусымдағы №388 қбп қаулысына қосымша, «Мемлекеттік бюджет есебінен қамтылған барлық органдар үшін қызметкерлердің еңбегіне ақы төлеудің біріңғай жүйесін бекіту туралы»,</w:t>
      </w:r>
      <w:r w:rsidR="00DF2209">
        <w:rPr>
          <w:u w:val="single"/>
          <w:lang w:val="kk-KZ"/>
        </w:rPr>
        <w:t xml:space="preserve"> </w:t>
      </w:r>
      <w:r w:rsidR="00DF2209" w:rsidRPr="00EF6270">
        <w:rPr>
          <w:u w:val="single"/>
          <w:lang w:val="kk-KZ"/>
        </w:rPr>
        <w:t>ҚР Үкіметінің 2015 жылғы 31 желтоқсандағы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№1193 қаулысы</w:t>
      </w:r>
      <w:r w:rsidR="00DF2209">
        <w:rPr>
          <w:u w:val="single"/>
          <w:lang w:val="kk-KZ"/>
        </w:rPr>
        <w:t>, Қазақстан Республикасының 2019 жылдың 1 шілдесіндегі</w:t>
      </w:r>
      <w:r w:rsidR="00DF2209" w:rsidRPr="00E867EE">
        <w:rPr>
          <w:u w:val="single"/>
          <w:lang w:val="kk-KZ"/>
        </w:rPr>
        <w:t xml:space="preserve"> «</w:t>
      </w:r>
      <w:r w:rsidR="00DF2209">
        <w:rPr>
          <w:u w:val="single"/>
          <w:lang w:val="kk-KZ"/>
        </w:rPr>
        <w:t>Мемлекеттік сатып алу туралы</w:t>
      </w:r>
      <w:r w:rsidR="00DF2209" w:rsidRPr="00E867EE">
        <w:rPr>
          <w:u w:val="single"/>
          <w:lang w:val="kk-KZ"/>
        </w:rPr>
        <w:t>»</w:t>
      </w:r>
    </w:p>
    <w:p w:rsidR="003623E8" w:rsidRPr="003623E8" w:rsidRDefault="003623E8" w:rsidP="00D1669A">
      <w:pPr>
        <w:pStyle w:val="a3"/>
        <w:spacing w:before="0" w:beforeAutospacing="0" w:after="0" w:afterAutospacing="0"/>
        <w:jc w:val="both"/>
        <w:rPr>
          <w:b/>
          <w:lang w:val="kk-KZ"/>
        </w:rPr>
      </w:pPr>
      <w:r w:rsidRPr="003623E8">
        <w:rPr>
          <w:b/>
          <w:lang w:val="kk-KZ"/>
        </w:rPr>
        <w:t>Бюджеттік бағдарламаның түрі:</w:t>
      </w:r>
    </w:p>
    <w:p w:rsidR="003623E8" w:rsidRPr="00035015" w:rsidRDefault="000018C6" w:rsidP="00D1669A">
      <w:pPr>
        <w:pStyle w:val="a3"/>
        <w:spacing w:before="0" w:beforeAutospacing="0" w:after="0" w:afterAutospacing="0"/>
        <w:jc w:val="both"/>
        <w:rPr>
          <w:b/>
          <w:u w:val="single"/>
          <w:lang w:val="kk-KZ"/>
        </w:rPr>
      </w:pPr>
      <w:r>
        <w:rPr>
          <w:b/>
          <w:u w:val="single"/>
          <w:lang w:val="kk-KZ"/>
        </w:rPr>
        <w:t>аудандық</w:t>
      </w:r>
      <w:r w:rsidR="003623E8" w:rsidRPr="00035015">
        <w:rPr>
          <w:b/>
          <w:u w:val="single"/>
          <w:lang w:val="kk-KZ"/>
        </w:rPr>
        <w:t>______________________</w:t>
      </w:r>
    </w:p>
    <w:p w:rsidR="003623E8" w:rsidRPr="00035015" w:rsidRDefault="003623E8" w:rsidP="00D1669A">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3623E8" w:rsidRPr="00035015" w:rsidRDefault="00035015" w:rsidP="00D1669A">
      <w:pPr>
        <w:pStyle w:val="a3"/>
        <w:spacing w:before="0" w:beforeAutospacing="0" w:after="0" w:afterAutospacing="0"/>
        <w:jc w:val="both"/>
        <w:rPr>
          <w:b/>
          <w:szCs w:val="20"/>
          <w:u w:val="single"/>
          <w:lang w:val="kk-KZ"/>
        </w:rPr>
      </w:pPr>
      <w:r>
        <w:rPr>
          <w:b/>
          <w:szCs w:val="20"/>
          <w:u w:val="single"/>
          <w:lang w:val="kk-KZ"/>
        </w:rPr>
        <w:t>м</w:t>
      </w:r>
      <w:r w:rsidR="003623E8"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2A7006" w:rsidRDefault="002A7006" w:rsidP="00D1669A">
      <w:pPr>
        <w:pStyle w:val="a3"/>
        <w:spacing w:before="0" w:beforeAutospacing="0" w:after="0" w:afterAutospacing="0"/>
        <w:jc w:val="both"/>
        <w:rPr>
          <w:szCs w:val="20"/>
          <w:lang w:val="kk-KZ"/>
        </w:rPr>
      </w:pPr>
      <w:r>
        <w:rPr>
          <w:szCs w:val="20"/>
          <w:lang w:val="kk-KZ"/>
        </w:rPr>
        <w:t>мазмұнына қарай</w:t>
      </w:r>
    </w:p>
    <w:p w:rsidR="002A7006" w:rsidRPr="00035015" w:rsidRDefault="00035015" w:rsidP="00D1669A">
      <w:pPr>
        <w:pStyle w:val="a3"/>
        <w:spacing w:before="0" w:beforeAutospacing="0" w:after="0" w:afterAutospacing="0"/>
        <w:jc w:val="both"/>
        <w:rPr>
          <w:b/>
          <w:u w:val="single"/>
          <w:lang w:val="kk-KZ"/>
        </w:rPr>
      </w:pPr>
      <w:r w:rsidRPr="00035015">
        <w:rPr>
          <w:b/>
          <w:u w:val="single"/>
          <w:lang w:val="kk-KZ"/>
        </w:rPr>
        <w:t>жеке бюджеттік бағдарлама</w:t>
      </w:r>
    </w:p>
    <w:p w:rsidR="003623E8" w:rsidRDefault="00035015" w:rsidP="00D1669A">
      <w:pPr>
        <w:pStyle w:val="a3"/>
        <w:spacing w:before="0" w:beforeAutospacing="0" w:after="0" w:afterAutospacing="0"/>
        <w:jc w:val="both"/>
        <w:rPr>
          <w:lang w:val="kk-KZ"/>
        </w:rPr>
      </w:pPr>
      <w:r w:rsidRPr="00035015">
        <w:rPr>
          <w:lang w:val="kk-KZ"/>
        </w:rPr>
        <w:t xml:space="preserve">іске асыру түріне қарай </w:t>
      </w:r>
    </w:p>
    <w:p w:rsidR="00035015" w:rsidRPr="00035015" w:rsidRDefault="00035015" w:rsidP="00035015">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035015" w:rsidRDefault="00035015" w:rsidP="00D1669A">
      <w:pPr>
        <w:pStyle w:val="a3"/>
        <w:spacing w:before="0" w:beforeAutospacing="0" w:after="0" w:afterAutospacing="0"/>
        <w:jc w:val="both"/>
        <w:rPr>
          <w:lang w:val="kk-KZ"/>
        </w:rPr>
      </w:pPr>
      <w:r>
        <w:rPr>
          <w:lang w:val="kk-KZ"/>
        </w:rPr>
        <w:t>ағымдағы/даму</w:t>
      </w:r>
    </w:p>
    <w:p w:rsidR="0077018C" w:rsidRDefault="0077018C" w:rsidP="0077018C">
      <w:pPr>
        <w:spacing w:after="0" w:line="240" w:lineRule="auto"/>
        <w:jc w:val="both"/>
        <w:rPr>
          <w:rFonts w:ascii="Times New Roman" w:hAnsi="Times New Roman"/>
          <w:sz w:val="24"/>
          <w:szCs w:val="24"/>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Pr="002E1C7E">
        <w:rPr>
          <w:rFonts w:ascii="Times New Roman" w:hAnsi="Times New Roman"/>
          <w:sz w:val="24"/>
          <w:szCs w:val="24"/>
          <w:u w:val="single"/>
          <w:lang w:val="kk-KZ"/>
        </w:rPr>
        <w:t>Бюджеттің орындалу нәтижесіне әсер ететін факторларды талдау, жоспарланған тікелей және түпкілікті нәтижелермен бюджеттің тиімді және уақытылы орындалуы, аудан қаражатын тиімді басқару, бюджеттің орындалуы бойынша заң актілерін сақтауды қамтамасыз ету, бюджеттің орындалу бөлігінде қызмет сапасын арттыру, бюджеттің орындалу нәтижесіне әсер ететін көрсеткіштерді жақсарту, коммуналдық мүлікті есепке алуды оңтайландыру</w:t>
      </w:r>
    </w:p>
    <w:p w:rsidR="000E782F" w:rsidRPr="000E782F" w:rsidRDefault="002E1C7E" w:rsidP="000E782F">
      <w:pPr>
        <w:pStyle w:val="a3"/>
        <w:spacing w:before="0" w:beforeAutospacing="0" w:after="0" w:afterAutospacing="0"/>
        <w:jc w:val="both"/>
        <w:rPr>
          <w:u w:val="single"/>
          <w:lang w:val="kk-KZ"/>
        </w:rPr>
      </w:pPr>
      <w:r w:rsidRPr="002E1C7E">
        <w:rPr>
          <w:b/>
          <w:lang w:val="kk-KZ"/>
        </w:rPr>
        <w:lastRenderedPageBreak/>
        <w:t>Бюджеттік бағдарламаның түпкілікті нәтиже</w:t>
      </w:r>
      <w:r w:rsidR="00902BB8">
        <w:rPr>
          <w:b/>
          <w:lang w:val="kk-KZ"/>
        </w:rPr>
        <w:t>лері</w:t>
      </w:r>
      <w:r w:rsidRPr="002E1C7E">
        <w:rPr>
          <w:b/>
          <w:lang w:val="kk-KZ"/>
        </w:rPr>
        <w:t xml:space="preserve">: </w:t>
      </w:r>
      <w:r w:rsidR="000E782F" w:rsidRPr="000E782F">
        <w:rPr>
          <w:u w:val="single"/>
          <w:lang w:val="kk-KZ"/>
        </w:rPr>
        <w:t xml:space="preserve">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 аудан бюджетінің уақытылы және тиімді орындалуы </w:t>
      </w:r>
    </w:p>
    <w:p w:rsidR="00253BA4" w:rsidRDefault="007E422A" w:rsidP="007E422A">
      <w:pPr>
        <w:spacing w:after="0" w:line="240" w:lineRule="auto"/>
        <w:jc w:val="both"/>
        <w:rPr>
          <w:rFonts w:ascii="Times New Roman" w:hAnsi="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 </w:t>
      </w:r>
      <w:r w:rsidRPr="007E422A">
        <w:rPr>
          <w:rFonts w:ascii="Times New Roman" w:hAnsi="Times New Roman"/>
          <w:sz w:val="24"/>
          <w:szCs w:val="24"/>
          <w:u w:val="single"/>
          <w:lang w:val="kk-KZ"/>
        </w:rPr>
        <w:t>ескерту шараларын қолдану және жағымсыз мәселелерді айқындау мақсатында жергілікті бюджеттің орындалуын болжау және факторлық талдау, аудан әкімдігі резерв қаражатын пайдалануды талдау және есепке алу, жұмыс істеу; аудан бюджетінің төлемдер бойынша қаржыландыру және түсімдердің жиынтық жоспарын, міндеттемелер бойынша қаржыландырудың жиынтық жоспарын жасау, қалыптастыру және бекіту; аудан бюджетінің орындалуының  анық, толық, нормативтік құқықтық негізге сәйкес келетін айлық, тоқсандық есептерін қалыптастыру және ұсыну; аудан қаржысын басқару; мүлікті есепке алу және аудан бюджетінің орындалуын қалыптастыруға байланысты бөлімнің ақпараттық жүйелерінің тоқтаусыз жұмыс істеуі</w:t>
      </w:r>
      <w:r w:rsidR="004757A7">
        <w:rPr>
          <w:rFonts w:ascii="Times New Roman" w:hAnsi="Times New Roman"/>
          <w:sz w:val="24"/>
          <w:szCs w:val="24"/>
          <w:u w:val="single"/>
          <w:lang w:val="kk-KZ"/>
        </w:rPr>
        <w:t>;</w:t>
      </w:r>
      <w:r w:rsidRPr="007E422A">
        <w:rPr>
          <w:rFonts w:ascii="Times New Roman" w:hAnsi="Times New Roman"/>
          <w:sz w:val="24"/>
          <w:szCs w:val="24"/>
          <w:u w:val="single"/>
          <w:lang w:val="kk-KZ"/>
        </w:rPr>
        <w:t xml:space="preserve"> коммуналдық меншікті басқару жүйесінің тиімділігін арттыру; біліктілігін арттыру</w:t>
      </w:r>
    </w:p>
    <w:p w:rsidR="0051182E" w:rsidRDefault="0051182E" w:rsidP="0051182E">
      <w:pPr>
        <w:spacing w:after="0"/>
        <w:rPr>
          <w:rFonts w:ascii="Times New Roman" w:hAnsi="Times New Roman" w:cs="Times New Roman"/>
          <w:b/>
          <w:color w:val="000000"/>
          <w:sz w:val="24"/>
          <w:szCs w:val="24"/>
          <w:lang w:val="kk-KZ"/>
        </w:rPr>
      </w:pPr>
      <w:proofErr w:type="spellStart"/>
      <w:r w:rsidRPr="0051182E">
        <w:rPr>
          <w:rFonts w:ascii="Times New Roman" w:hAnsi="Times New Roman" w:cs="Times New Roman"/>
          <w:b/>
          <w:color w:val="000000"/>
          <w:sz w:val="24"/>
          <w:szCs w:val="24"/>
        </w:rPr>
        <w:t>Бюджеттік</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бағдарлама</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бойынша</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шығыстар</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барлығы</w:t>
      </w:r>
      <w:proofErr w:type="spellEnd"/>
    </w:p>
    <w:tbl>
      <w:tblPr>
        <w:tblStyle w:val="a5"/>
        <w:tblW w:w="9575" w:type="dxa"/>
        <w:tblLayout w:type="fixed"/>
        <w:tblLook w:val="04A0"/>
      </w:tblPr>
      <w:tblGrid>
        <w:gridCol w:w="2660"/>
        <w:gridCol w:w="950"/>
        <w:gridCol w:w="42"/>
        <w:gridCol w:w="1138"/>
        <w:gridCol w:w="1272"/>
        <w:gridCol w:w="1232"/>
        <w:gridCol w:w="48"/>
        <w:gridCol w:w="1174"/>
        <w:gridCol w:w="1059"/>
      </w:tblGrid>
      <w:tr w:rsidR="001B7783" w:rsidTr="00DF2209">
        <w:tc>
          <w:tcPr>
            <w:tcW w:w="2660" w:type="dxa"/>
            <w:vMerge w:val="restart"/>
            <w:vAlign w:val="center"/>
          </w:tcPr>
          <w:p w:rsidR="001B7783" w:rsidRPr="001B7783" w:rsidRDefault="001B7783" w:rsidP="001B7783">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gridSpan w:val="2"/>
            <w:vMerge w:val="restart"/>
            <w:vAlign w:val="center"/>
          </w:tcPr>
          <w:p w:rsidR="001B7783" w:rsidRPr="001B7783" w:rsidRDefault="001B7783" w:rsidP="001B7783">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38" w:type="dxa"/>
            <w:vAlign w:val="center"/>
          </w:tcPr>
          <w:p w:rsidR="001B7783" w:rsidRPr="001B7783" w:rsidRDefault="001B7783" w:rsidP="001B7783">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272" w:type="dxa"/>
            <w:vAlign w:val="center"/>
          </w:tcPr>
          <w:p w:rsidR="001B7783" w:rsidRPr="001B7783" w:rsidRDefault="001B7783" w:rsidP="001B7783">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513" w:type="dxa"/>
            <w:gridSpan w:val="4"/>
            <w:vAlign w:val="center"/>
          </w:tcPr>
          <w:p w:rsidR="001B7783" w:rsidRPr="001B7783" w:rsidRDefault="001B7783" w:rsidP="001B778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B705B5" w:rsidTr="00DF2209">
        <w:tc>
          <w:tcPr>
            <w:tcW w:w="2660" w:type="dxa"/>
            <w:vMerge/>
            <w:vAlign w:val="center"/>
          </w:tcPr>
          <w:p w:rsidR="00B705B5" w:rsidRPr="001B7783" w:rsidRDefault="00B705B5" w:rsidP="001B7783">
            <w:pPr>
              <w:jc w:val="center"/>
              <w:rPr>
                <w:rFonts w:ascii="Times New Roman" w:hAnsi="Times New Roman" w:cs="Times New Roman"/>
                <w:sz w:val="24"/>
                <w:szCs w:val="24"/>
                <w:lang w:val="kk-KZ"/>
              </w:rPr>
            </w:pPr>
          </w:p>
        </w:tc>
        <w:tc>
          <w:tcPr>
            <w:tcW w:w="992" w:type="dxa"/>
            <w:gridSpan w:val="2"/>
            <w:vMerge/>
            <w:vAlign w:val="center"/>
          </w:tcPr>
          <w:p w:rsidR="00B705B5" w:rsidRPr="001B7783" w:rsidRDefault="00B705B5" w:rsidP="001B7783">
            <w:pPr>
              <w:jc w:val="center"/>
              <w:rPr>
                <w:rFonts w:ascii="Times New Roman" w:hAnsi="Times New Roman" w:cs="Times New Roman"/>
                <w:sz w:val="24"/>
                <w:szCs w:val="24"/>
                <w:lang w:val="kk-KZ"/>
              </w:rPr>
            </w:pPr>
          </w:p>
        </w:tc>
        <w:tc>
          <w:tcPr>
            <w:tcW w:w="1138" w:type="dxa"/>
            <w:vAlign w:val="center"/>
          </w:tcPr>
          <w:p w:rsidR="00B705B5" w:rsidRPr="001B7783" w:rsidRDefault="00B705B5" w:rsidP="00B705B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2" w:type="dxa"/>
            <w:vAlign w:val="center"/>
          </w:tcPr>
          <w:p w:rsidR="00B705B5" w:rsidRPr="001B7783" w:rsidRDefault="00B705B5" w:rsidP="00B705B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32" w:type="dxa"/>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222" w:type="dxa"/>
            <w:gridSpan w:val="2"/>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59" w:type="dxa"/>
            <w:vAlign w:val="center"/>
          </w:tcPr>
          <w:p w:rsidR="00B705B5" w:rsidRPr="001B7783" w:rsidRDefault="00B705B5" w:rsidP="00B705B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DF2209" w:rsidTr="00DF2209">
        <w:tc>
          <w:tcPr>
            <w:tcW w:w="2660" w:type="dxa"/>
          </w:tcPr>
          <w:p w:rsidR="00DF2209" w:rsidRPr="00E01137" w:rsidRDefault="00DF2209" w:rsidP="0051182E">
            <w:pPr>
              <w:rPr>
                <w:rFonts w:ascii="Times New Roman" w:hAnsi="Times New Roman" w:cs="Times New Roman"/>
                <w:sz w:val="24"/>
                <w:szCs w:val="24"/>
                <w:lang w:val="kk-KZ"/>
              </w:rPr>
            </w:pPr>
            <w:r w:rsidRPr="00E01137">
              <w:rPr>
                <w:rFonts w:ascii="Times New Roman" w:hAnsi="Times New Roman" w:cs="Times New Roman"/>
                <w:color w:val="000000"/>
                <w:sz w:val="24"/>
                <w:szCs w:val="24"/>
                <w:lang w:val="kk-KZ"/>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992" w:type="dxa"/>
            <w:gridSpan w:val="2"/>
            <w:vAlign w:val="center"/>
          </w:tcPr>
          <w:p w:rsidR="00DF2209" w:rsidRPr="0061465E" w:rsidRDefault="00DF2209" w:rsidP="0061465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8" w:type="dxa"/>
            <w:vAlign w:val="center"/>
          </w:tcPr>
          <w:p w:rsidR="00DF2209" w:rsidRPr="000F60B3" w:rsidRDefault="00DF2209" w:rsidP="00B67B10">
            <w:pPr>
              <w:jc w:val="center"/>
              <w:rPr>
                <w:rFonts w:ascii="Times New Roman" w:hAnsi="Times New Roman"/>
                <w:sz w:val="24"/>
                <w:szCs w:val="24"/>
                <w:lang w:val="kk-KZ"/>
              </w:rPr>
            </w:pPr>
            <w:r>
              <w:rPr>
                <w:rFonts w:ascii="Times New Roman" w:hAnsi="Times New Roman"/>
                <w:sz w:val="24"/>
                <w:szCs w:val="24"/>
                <w:lang w:val="kk-KZ"/>
              </w:rPr>
              <w:t>21557</w:t>
            </w:r>
          </w:p>
        </w:tc>
        <w:tc>
          <w:tcPr>
            <w:tcW w:w="1272" w:type="dxa"/>
            <w:vAlign w:val="center"/>
          </w:tcPr>
          <w:p w:rsidR="00DF2209" w:rsidRPr="000F60B3" w:rsidRDefault="00DF2209" w:rsidP="00B67B10">
            <w:pPr>
              <w:jc w:val="center"/>
              <w:rPr>
                <w:rFonts w:ascii="Times New Roman" w:hAnsi="Times New Roman"/>
                <w:sz w:val="24"/>
                <w:szCs w:val="24"/>
                <w:lang w:val="kk-KZ"/>
              </w:rPr>
            </w:pPr>
            <w:r>
              <w:rPr>
                <w:rFonts w:ascii="Times New Roman" w:hAnsi="Times New Roman"/>
                <w:sz w:val="24"/>
                <w:szCs w:val="24"/>
                <w:lang w:val="kk-KZ"/>
              </w:rPr>
              <w:t>17825</w:t>
            </w:r>
          </w:p>
        </w:tc>
        <w:tc>
          <w:tcPr>
            <w:tcW w:w="1232" w:type="dxa"/>
            <w:vAlign w:val="center"/>
          </w:tcPr>
          <w:p w:rsidR="00DF2209" w:rsidRDefault="00DF2209" w:rsidP="00B67B10">
            <w:pPr>
              <w:jc w:val="center"/>
              <w:rPr>
                <w:rFonts w:ascii="Times New Roman" w:hAnsi="Times New Roman"/>
                <w:sz w:val="24"/>
                <w:szCs w:val="24"/>
                <w:lang w:val="kk-KZ"/>
              </w:rPr>
            </w:pPr>
            <w:r>
              <w:rPr>
                <w:rFonts w:ascii="Times New Roman" w:hAnsi="Times New Roman"/>
                <w:sz w:val="24"/>
                <w:szCs w:val="24"/>
                <w:lang w:val="kk-KZ"/>
              </w:rPr>
              <w:t>17852</w:t>
            </w:r>
          </w:p>
        </w:tc>
        <w:tc>
          <w:tcPr>
            <w:tcW w:w="1222" w:type="dxa"/>
            <w:gridSpan w:val="2"/>
            <w:vAlign w:val="center"/>
          </w:tcPr>
          <w:p w:rsidR="00DF2209" w:rsidRDefault="00DF2209" w:rsidP="00B67B10">
            <w:pPr>
              <w:jc w:val="center"/>
              <w:rPr>
                <w:rFonts w:ascii="Times New Roman" w:hAnsi="Times New Roman"/>
                <w:sz w:val="24"/>
                <w:szCs w:val="24"/>
                <w:lang w:val="kk-KZ"/>
              </w:rPr>
            </w:pPr>
            <w:r>
              <w:rPr>
                <w:rFonts w:ascii="Times New Roman" w:hAnsi="Times New Roman"/>
                <w:sz w:val="24"/>
                <w:szCs w:val="24"/>
                <w:lang w:val="kk-KZ"/>
              </w:rPr>
              <w:t>18199</w:t>
            </w:r>
          </w:p>
        </w:tc>
        <w:tc>
          <w:tcPr>
            <w:tcW w:w="1059" w:type="dxa"/>
            <w:vAlign w:val="center"/>
          </w:tcPr>
          <w:p w:rsidR="00DF2209" w:rsidRDefault="00DF2209" w:rsidP="00B67B10">
            <w:pPr>
              <w:jc w:val="center"/>
              <w:rPr>
                <w:rFonts w:ascii="Times New Roman" w:hAnsi="Times New Roman"/>
                <w:sz w:val="24"/>
                <w:szCs w:val="24"/>
                <w:lang w:val="kk-KZ"/>
              </w:rPr>
            </w:pPr>
            <w:r>
              <w:rPr>
                <w:rFonts w:ascii="Times New Roman" w:hAnsi="Times New Roman"/>
                <w:sz w:val="24"/>
                <w:szCs w:val="24"/>
                <w:lang w:val="kk-KZ"/>
              </w:rPr>
              <w:t>18465</w:t>
            </w:r>
          </w:p>
        </w:tc>
      </w:tr>
      <w:tr w:rsidR="00DF2209" w:rsidTr="00DF2209">
        <w:tc>
          <w:tcPr>
            <w:tcW w:w="2660" w:type="dxa"/>
          </w:tcPr>
          <w:p w:rsidR="00DF2209" w:rsidRPr="0061465E" w:rsidRDefault="00DF2209" w:rsidP="0051182E">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gridSpan w:val="2"/>
            <w:vAlign w:val="center"/>
          </w:tcPr>
          <w:p w:rsidR="00DF2209" w:rsidRPr="0061465E" w:rsidRDefault="00DF2209" w:rsidP="00E4431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8" w:type="dxa"/>
            <w:vAlign w:val="center"/>
          </w:tcPr>
          <w:p w:rsidR="00DF2209" w:rsidRPr="000F60B3" w:rsidRDefault="00DF2209" w:rsidP="00B67B10">
            <w:pPr>
              <w:jc w:val="center"/>
              <w:rPr>
                <w:rFonts w:ascii="Times New Roman" w:hAnsi="Times New Roman"/>
                <w:sz w:val="24"/>
                <w:szCs w:val="24"/>
                <w:lang w:val="kk-KZ"/>
              </w:rPr>
            </w:pPr>
            <w:r>
              <w:rPr>
                <w:rFonts w:ascii="Times New Roman" w:hAnsi="Times New Roman"/>
                <w:sz w:val="24"/>
                <w:szCs w:val="24"/>
                <w:lang w:val="kk-KZ"/>
              </w:rPr>
              <w:t>21557</w:t>
            </w:r>
          </w:p>
        </w:tc>
        <w:tc>
          <w:tcPr>
            <w:tcW w:w="1272" w:type="dxa"/>
            <w:vAlign w:val="center"/>
          </w:tcPr>
          <w:p w:rsidR="00DF2209" w:rsidRPr="000F60B3" w:rsidRDefault="00DF2209" w:rsidP="00B67B10">
            <w:pPr>
              <w:jc w:val="center"/>
              <w:rPr>
                <w:rFonts w:ascii="Times New Roman" w:hAnsi="Times New Roman"/>
                <w:sz w:val="24"/>
                <w:szCs w:val="24"/>
                <w:lang w:val="kk-KZ"/>
              </w:rPr>
            </w:pPr>
            <w:r>
              <w:rPr>
                <w:rFonts w:ascii="Times New Roman" w:hAnsi="Times New Roman"/>
                <w:sz w:val="24"/>
                <w:szCs w:val="24"/>
                <w:lang w:val="kk-KZ"/>
              </w:rPr>
              <w:t>17825</w:t>
            </w:r>
          </w:p>
        </w:tc>
        <w:tc>
          <w:tcPr>
            <w:tcW w:w="1232" w:type="dxa"/>
            <w:vAlign w:val="center"/>
          </w:tcPr>
          <w:p w:rsidR="00DF2209" w:rsidRDefault="00DF2209" w:rsidP="00B67B10">
            <w:pPr>
              <w:jc w:val="center"/>
              <w:rPr>
                <w:rFonts w:ascii="Times New Roman" w:hAnsi="Times New Roman"/>
                <w:sz w:val="24"/>
                <w:szCs w:val="24"/>
                <w:lang w:val="kk-KZ"/>
              </w:rPr>
            </w:pPr>
            <w:r>
              <w:rPr>
                <w:rFonts w:ascii="Times New Roman" w:hAnsi="Times New Roman"/>
                <w:sz w:val="24"/>
                <w:szCs w:val="24"/>
                <w:lang w:val="kk-KZ"/>
              </w:rPr>
              <w:t>17852</w:t>
            </w:r>
          </w:p>
        </w:tc>
        <w:tc>
          <w:tcPr>
            <w:tcW w:w="1222" w:type="dxa"/>
            <w:gridSpan w:val="2"/>
            <w:vAlign w:val="center"/>
          </w:tcPr>
          <w:p w:rsidR="00DF2209" w:rsidRDefault="00DF2209" w:rsidP="00B67B10">
            <w:pPr>
              <w:jc w:val="center"/>
              <w:rPr>
                <w:rFonts w:ascii="Times New Roman" w:hAnsi="Times New Roman"/>
                <w:sz w:val="24"/>
                <w:szCs w:val="24"/>
                <w:lang w:val="kk-KZ"/>
              </w:rPr>
            </w:pPr>
            <w:r>
              <w:rPr>
                <w:rFonts w:ascii="Times New Roman" w:hAnsi="Times New Roman"/>
                <w:sz w:val="24"/>
                <w:szCs w:val="24"/>
                <w:lang w:val="kk-KZ"/>
              </w:rPr>
              <w:t>18199</w:t>
            </w:r>
          </w:p>
        </w:tc>
        <w:tc>
          <w:tcPr>
            <w:tcW w:w="1059" w:type="dxa"/>
            <w:vAlign w:val="center"/>
          </w:tcPr>
          <w:p w:rsidR="00DF2209" w:rsidRDefault="00DF2209" w:rsidP="00B67B10">
            <w:pPr>
              <w:jc w:val="center"/>
              <w:rPr>
                <w:rFonts w:ascii="Times New Roman" w:hAnsi="Times New Roman"/>
                <w:sz w:val="24"/>
                <w:szCs w:val="24"/>
                <w:lang w:val="kk-KZ"/>
              </w:rPr>
            </w:pPr>
            <w:r>
              <w:rPr>
                <w:rFonts w:ascii="Times New Roman" w:hAnsi="Times New Roman"/>
                <w:sz w:val="24"/>
                <w:szCs w:val="24"/>
                <w:lang w:val="kk-KZ"/>
              </w:rPr>
              <w:t>18465</w:t>
            </w:r>
          </w:p>
        </w:tc>
      </w:tr>
      <w:tr w:rsidR="00B705B5" w:rsidTr="00B705B5">
        <w:tc>
          <w:tcPr>
            <w:tcW w:w="9575" w:type="dxa"/>
            <w:gridSpan w:val="9"/>
          </w:tcPr>
          <w:p w:rsidR="00B705B5" w:rsidRDefault="00B705B5" w:rsidP="00C236A5">
            <w:pPr>
              <w:jc w:val="center"/>
              <w:rPr>
                <w:rFonts w:ascii="Times New Roman" w:hAnsi="Times New Roman"/>
                <w:sz w:val="24"/>
                <w:szCs w:val="24"/>
                <w:lang w:val="kk-KZ"/>
              </w:rPr>
            </w:pPr>
          </w:p>
        </w:tc>
      </w:tr>
      <w:tr w:rsidR="00B705B5" w:rsidRPr="00BE5BB5" w:rsidTr="00DF2209">
        <w:tc>
          <w:tcPr>
            <w:tcW w:w="2660" w:type="dxa"/>
            <w:vMerge w:val="restart"/>
            <w:vAlign w:val="center"/>
          </w:tcPr>
          <w:p w:rsidR="00B705B5" w:rsidRPr="00BE5BB5" w:rsidRDefault="00B705B5" w:rsidP="002064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50" w:type="dxa"/>
            <w:vMerge w:val="restart"/>
            <w:vAlign w:val="center"/>
          </w:tcPr>
          <w:p w:rsidR="00B705B5" w:rsidRPr="00BE5BB5" w:rsidRDefault="00B705B5" w:rsidP="002064CE">
            <w:pPr>
              <w:pStyle w:val="4"/>
              <w:jc w:val="center"/>
              <w:rPr>
                <w:rFonts w:ascii="Times New Roman" w:hAnsi="Times New Roman"/>
                <w:b/>
                <w:lang w:val="kk-KZ"/>
              </w:rPr>
            </w:pPr>
            <w:r w:rsidRPr="00BE5BB5">
              <w:rPr>
                <w:rFonts w:ascii="Times New Roman" w:hAnsi="Times New Roman"/>
                <w:lang w:val="kk-KZ"/>
              </w:rPr>
              <w:t>Өлшем бірлігі</w:t>
            </w:r>
          </w:p>
        </w:tc>
        <w:tc>
          <w:tcPr>
            <w:tcW w:w="1180" w:type="dxa"/>
            <w:gridSpan w:val="2"/>
            <w:vAlign w:val="center"/>
          </w:tcPr>
          <w:p w:rsidR="00B705B5" w:rsidRPr="00BE5BB5" w:rsidRDefault="00B705B5" w:rsidP="002064CE">
            <w:pPr>
              <w:pStyle w:val="4"/>
              <w:jc w:val="center"/>
              <w:rPr>
                <w:rFonts w:ascii="Times New Roman" w:hAnsi="Times New Roman"/>
                <w:lang w:val="kk-KZ"/>
              </w:rPr>
            </w:pPr>
            <w:r w:rsidRPr="00BE5BB5">
              <w:rPr>
                <w:rFonts w:ascii="Times New Roman" w:hAnsi="Times New Roman"/>
                <w:lang w:val="kk-KZ"/>
              </w:rPr>
              <w:t>Есепті жыл</w:t>
            </w:r>
          </w:p>
        </w:tc>
        <w:tc>
          <w:tcPr>
            <w:tcW w:w="1272" w:type="dxa"/>
            <w:vAlign w:val="center"/>
          </w:tcPr>
          <w:p w:rsidR="00B705B5" w:rsidRPr="00BE5BB5" w:rsidRDefault="00B705B5" w:rsidP="002064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513" w:type="dxa"/>
            <w:gridSpan w:val="4"/>
            <w:vAlign w:val="center"/>
          </w:tcPr>
          <w:p w:rsidR="00B705B5" w:rsidRPr="00BE5BB5" w:rsidRDefault="00B705B5" w:rsidP="002064CE">
            <w:pPr>
              <w:pStyle w:val="4"/>
              <w:jc w:val="center"/>
              <w:rPr>
                <w:rFonts w:ascii="Times New Roman" w:hAnsi="Times New Roman"/>
                <w:b/>
                <w:lang w:val="kk-KZ"/>
              </w:rPr>
            </w:pPr>
            <w:r w:rsidRPr="00BE5BB5">
              <w:rPr>
                <w:rFonts w:ascii="Times New Roman" w:hAnsi="Times New Roman"/>
                <w:lang w:val="kk-KZ"/>
              </w:rPr>
              <w:t>Жоспарлы кезең</w:t>
            </w:r>
          </w:p>
        </w:tc>
      </w:tr>
      <w:tr w:rsidR="00B705B5" w:rsidRPr="001B7783" w:rsidTr="00DF2209">
        <w:tc>
          <w:tcPr>
            <w:tcW w:w="2660" w:type="dxa"/>
            <w:vMerge/>
          </w:tcPr>
          <w:p w:rsidR="00B705B5" w:rsidRDefault="00B705B5" w:rsidP="002064CE">
            <w:pPr>
              <w:pStyle w:val="3"/>
              <w:jc w:val="both"/>
              <w:rPr>
                <w:rFonts w:ascii="Times New Roman" w:hAnsi="Times New Roman"/>
                <w:sz w:val="24"/>
                <w:szCs w:val="24"/>
                <w:u w:val="single"/>
                <w:lang w:val="kk-KZ"/>
              </w:rPr>
            </w:pPr>
          </w:p>
        </w:tc>
        <w:tc>
          <w:tcPr>
            <w:tcW w:w="950" w:type="dxa"/>
            <w:vMerge/>
          </w:tcPr>
          <w:p w:rsidR="00B705B5" w:rsidRDefault="00B705B5" w:rsidP="002064CE">
            <w:pPr>
              <w:pStyle w:val="3"/>
              <w:jc w:val="both"/>
              <w:rPr>
                <w:rFonts w:ascii="Times New Roman" w:hAnsi="Times New Roman"/>
                <w:sz w:val="24"/>
                <w:szCs w:val="24"/>
                <w:u w:val="single"/>
                <w:lang w:val="kk-KZ"/>
              </w:rPr>
            </w:pPr>
          </w:p>
        </w:tc>
        <w:tc>
          <w:tcPr>
            <w:tcW w:w="1180" w:type="dxa"/>
            <w:gridSpan w:val="2"/>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2" w:type="dxa"/>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80" w:type="dxa"/>
            <w:gridSpan w:val="2"/>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174" w:type="dxa"/>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59" w:type="dxa"/>
            <w:vAlign w:val="center"/>
          </w:tcPr>
          <w:p w:rsidR="00B705B5" w:rsidRPr="001B7783" w:rsidRDefault="00B705B5"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B705B5" w:rsidRPr="000F60B3" w:rsidTr="00DF2209">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w:t>
            </w:r>
          </w:p>
        </w:tc>
        <w:tc>
          <w:tcPr>
            <w:tcW w:w="950" w:type="dxa"/>
            <w:vAlign w:val="center"/>
          </w:tcPr>
          <w:p w:rsidR="00B705B5" w:rsidRPr="000F60B3" w:rsidRDefault="00B705B5" w:rsidP="002064CE">
            <w:pPr>
              <w:jc w:val="center"/>
              <w:rPr>
                <w:rFonts w:ascii="Times New Roman" w:hAnsi="Times New Roman"/>
                <w:szCs w:val="24"/>
                <w:lang w:val="kk-KZ"/>
              </w:rPr>
            </w:pP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уақытылы</w:t>
            </w:r>
          </w:p>
        </w:tc>
        <w:tc>
          <w:tcPr>
            <w:tcW w:w="1272" w:type="dxa"/>
            <w:vAlign w:val="center"/>
          </w:tcPr>
          <w:p w:rsidR="00B705B5" w:rsidRPr="000F60B3" w:rsidRDefault="00B705B5" w:rsidP="002064CE">
            <w:pPr>
              <w:jc w:val="center"/>
            </w:pPr>
            <w:r w:rsidRPr="000F60B3">
              <w:rPr>
                <w:rFonts w:ascii="Times New Roman" w:hAnsi="Times New Roman"/>
                <w:szCs w:val="24"/>
                <w:lang w:val="kk-KZ"/>
              </w:rPr>
              <w:t>уақытылы</w:t>
            </w:r>
          </w:p>
        </w:tc>
        <w:tc>
          <w:tcPr>
            <w:tcW w:w="1280" w:type="dxa"/>
            <w:gridSpan w:val="2"/>
            <w:vAlign w:val="center"/>
          </w:tcPr>
          <w:p w:rsidR="00B705B5" w:rsidRPr="000F60B3" w:rsidRDefault="00B705B5" w:rsidP="002064CE">
            <w:pPr>
              <w:jc w:val="center"/>
            </w:pPr>
            <w:r w:rsidRPr="000F60B3">
              <w:rPr>
                <w:rFonts w:ascii="Times New Roman" w:hAnsi="Times New Roman"/>
                <w:szCs w:val="24"/>
                <w:lang w:val="kk-KZ"/>
              </w:rPr>
              <w:t>уақытылы</w:t>
            </w:r>
          </w:p>
        </w:tc>
        <w:tc>
          <w:tcPr>
            <w:tcW w:w="1174" w:type="dxa"/>
            <w:vAlign w:val="center"/>
          </w:tcPr>
          <w:p w:rsidR="00B705B5" w:rsidRPr="000F60B3" w:rsidRDefault="00B705B5" w:rsidP="002064CE">
            <w:pPr>
              <w:jc w:val="center"/>
            </w:pPr>
            <w:r w:rsidRPr="000F60B3">
              <w:rPr>
                <w:rFonts w:ascii="Times New Roman" w:hAnsi="Times New Roman"/>
                <w:szCs w:val="24"/>
                <w:lang w:val="kk-KZ"/>
              </w:rPr>
              <w:t>уақытылы</w:t>
            </w:r>
          </w:p>
        </w:tc>
        <w:tc>
          <w:tcPr>
            <w:tcW w:w="1059" w:type="dxa"/>
            <w:vAlign w:val="center"/>
          </w:tcPr>
          <w:p w:rsidR="00B705B5" w:rsidRPr="000F60B3" w:rsidRDefault="00B705B5" w:rsidP="002064CE">
            <w:pPr>
              <w:jc w:val="center"/>
            </w:pPr>
            <w:r w:rsidRPr="000F60B3">
              <w:rPr>
                <w:rFonts w:ascii="Times New Roman" w:hAnsi="Times New Roman"/>
                <w:szCs w:val="24"/>
                <w:lang w:val="kk-KZ"/>
              </w:rPr>
              <w:t>уақытылы</w:t>
            </w:r>
          </w:p>
        </w:tc>
      </w:tr>
      <w:tr w:rsidR="00B705B5" w:rsidRPr="000F60B3" w:rsidTr="00DF2209">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 xml:space="preserve">Облыстық қаржы басқармасына бюджеттің орындалуы туралы есепті </w:t>
            </w:r>
            <w:r w:rsidRPr="000F60B3">
              <w:rPr>
                <w:rFonts w:ascii="Times New Roman" w:hAnsi="Times New Roman"/>
                <w:lang w:val="kk-KZ"/>
              </w:rPr>
              <w:lastRenderedPageBreak/>
              <w:t>тапсыру</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lastRenderedPageBreak/>
              <w:t>Бір.</w:t>
            </w: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272"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2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17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059"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r>
      <w:tr w:rsidR="00B705B5" w:rsidRPr="000F60B3" w:rsidTr="00DF2209">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lastRenderedPageBreak/>
              <w:t>Тексеру комиссиясына бюджеттің орындалуы туралы есепті тапсыру</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Бір.</w:t>
            </w: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272"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2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17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059"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r>
      <w:tr w:rsidR="00B705B5" w:rsidRPr="000F60B3" w:rsidTr="00DF2209">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 xml:space="preserve">Облыстық қаржы басқармасына республикалық бюджеттен бөлінген нысаналы трансферттер, даму трансферттері мен кредиттердің игерілуі туралы есепті тапсыру </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Бір.</w:t>
            </w: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272"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2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17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059"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r>
      <w:tr w:rsidR="00B705B5" w:rsidRPr="000F60B3" w:rsidTr="00DF2209">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Облыстық қаржы басқармасына дебиторлық, кредиторлық қарыздар туралы есепті тапсыру</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Бір.</w:t>
            </w:r>
          </w:p>
        </w:tc>
        <w:tc>
          <w:tcPr>
            <w:tcW w:w="1180" w:type="dxa"/>
            <w:gridSpan w:val="2"/>
            <w:vAlign w:val="center"/>
          </w:tcPr>
          <w:p w:rsidR="00B705B5" w:rsidRPr="000F60B3" w:rsidRDefault="00923864" w:rsidP="002064CE">
            <w:pPr>
              <w:jc w:val="center"/>
              <w:rPr>
                <w:rFonts w:ascii="Times New Roman" w:hAnsi="Times New Roman"/>
                <w:szCs w:val="24"/>
                <w:lang w:val="kk-KZ"/>
              </w:rPr>
            </w:pPr>
            <w:r>
              <w:rPr>
                <w:rFonts w:ascii="Times New Roman" w:hAnsi="Times New Roman"/>
                <w:szCs w:val="24"/>
                <w:lang w:val="kk-KZ"/>
              </w:rPr>
              <w:t>4</w:t>
            </w:r>
          </w:p>
        </w:tc>
        <w:tc>
          <w:tcPr>
            <w:tcW w:w="1272" w:type="dxa"/>
            <w:vAlign w:val="center"/>
          </w:tcPr>
          <w:p w:rsidR="00B705B5" w:rsidRPr="000F60B3" w:rsidRDefault="00923864" w:rsidP="002064CE">
            <w:pPr>
              <w:jc w:val="center"/>
              <w:rPr>
                <w:rFonts w:ascii="Times New Roman" w:hAnsi="Times New Roman"/>
                <w:szCs w:val="24"/>
                <w:lang w:val="kk-KZ"/>
              </w:rPr>
            </w:pPr>
            <w:r>
              <w:rPr>
                <w:rFonts w:ascii="Times New Roman" w:hAnsi="Times New Roman"/>
                <w:szCs w:val="24"/>
                <w:lang w:val="kk-KZ"/>
              </w:rPr>
              <w:t>4</w:t>
            </w:r>
          </w:p>
        </w:tc>
        <w:tc>
          <w:tcPr>
            <w:tcW w:w="1280" w:type="dxa"/>
            <w:gridSpan w:val="2"/>
            <w:vAlign w:val="center"/>
          </w:tcPr>
          <w:p w:rsidR="00B705B5" w:rsidRPr="000F60B3" w:rsidRDefault="00923864" w:rsidP="002064CE">
            <w:pPr>
              <w:jc w:val="center"/>
              <w:rPr>
                <w:rFonts w:ascii="Times New Roman" w:hAnsi="Times New Roman"/>
                <w:szCs w:val="24"/>
                <w:lang w:val="kk-KZ"/>
              </w:rPr>
            </w:pPr>
            <w:r>
              <w:rPr>
                <w:rFonts w:ascii="Times New Roman" w:hAnsi="Times New Roman"/>
                <w:szCs w:val="24"/>
                <w:lang w:val="kk-KZ"/>
              </w:rPr>
              <w:t>4</w:t>
            </w:r>
          </w:p>
        </w:tc>
        <w:tc>
          <w:tcPr>
            <w:tcW w:w="1174" w:type="dxa"/>
            <w:vAlign w:val="center"/>
          </w:tcPr>
          <w:p w:rsidR="00B705B5" w:rsidRPr="000F60B3" w:rsidRDefault="00923864" w:rsidP="002064CE">
            <w:pPr>
              <w:jc w:val="center"/>
              <w:rPr>
                <w:rFonts w:ascii="Times New Roman" w:hAnsi="Times New Roman"/>
                <w:szCs w:val="24"/>
                <w:lang w:val="kk-KZ"/>
              </w:rPr>
            </w:pPr>
            <w:r>
              <w:rPr>
                <w:rFonts w:ascii="Times New Roman" w:hAnsi="Times New Roman"/>
                <w:szCs w:val="24"/>
                <w:lang w:val="kk-KZ"/>
              </w:rPr>
              <w:t>4</w:t>
            </w:r>
          </w:p>
        </w:tc>
        <w:tc>
          <w:tcPr>
            <w:tcW w:w="1059" w:type="dxa"/>
            <w:vAlign w:val="center"/>
          </w:tcPr>
          <w:p w:rsidR="00B705B5" w:rsidRPr="000F60B3" w:rsidRDefault="00923864" w:rsidP="002064CE">
            <w:pPr>
              <w:jc w:val="center"/>
              <w:rPr>
                <w:rFonts w:ascii="Times New Roman" w:hAnsi="Times New Roman"/>
                <w:szCs w:val="24"/>
                <w:lang w:val="kk-KZ"/>
              </w:rPr>
            </w:pPr>
            <w:r>
              <w:rPr>
                <w:rFonts w:ascii="Times New Roman" w:hAnsi="Times New Roman"/>
                <w:szCs w:val="24"/>
                <w:lang w:val="kk-KZ"/>
              </w:rPr>
              <w:t>4</w:t>
            </w:r>
          </w:p>
        </w:tc>
      </w:tr>
      <w:tr w:rsidR="00B705B5" w:rsidRPr="000F60B3" w:rsidTr="00DF2209">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 xml:space="preserve">Тұрғын-үй, коммуналдық шаруашылық және құрылыс бойынша жергілікті, облыстық және республикалық бюджеттен бөлінген қаражаттардың игерілуі туралы ақпарат </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Бір.</w:t>
            </w: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272"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2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17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c>
          <w:tcPr>
            <w:tcW w:w="1059"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13</w:t>
            </w:r>
          </w:p>
        </w:tc>
      </w:tr>
      <w:tr w:rsidR="00B705B5" w:rsidRPr="000F60B3" w:rsidTr="00DF2209">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Облыстық қаржы басқармасына ақылы қызмет туралы есепті тапсыру</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Бір.</w:t>
            </w: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4</w:t>
            </w:r>
          </w:p>
        </w:tc>
        <w:tc>
          <w:tcPr>
            <w:tcW w:w="1272"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4</w:t>
            </w:r>
          </w:p>
        </w:tc>
        <w:tc>
          <w:tcPr>
            <w:tcW w:w="12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4</w:t>
            </w:r>
          </w:p>
        </w:tc>
        <w:tc>
          <w:tcPr>
            <w:tcW w:w="1174"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4</w:t>
            </w:r>
          </w:p>
        </w:tc>
        <w:tc>
          <w:tcPr>
            <w:tcW w:w="1059"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4</w:t>
            </w:r>
          </w:p>
        </w:tc>
      </w:tr>
      <w:tr w:rsidR="00B705B5" w:rsidRPr="000F60B3" w:rsidTr="00DF2209">
        <w:tc>
          <w:tcPr>
            <w:tcW w:w="2660" w:type="dxa"/>
            <w:vAlign w:val="center"/>
          </w:tcPr>
          <w:p w:rsidR="00B705B5" w:rsidRPr="000F60B3" w:rsidRDefault="00B705B5" w:rsidP="002064CE">
            <w:pPr>
              <w:rPr>
                <w:rFonts w:ascii="Times New Roman" w:hAnsi="Times New Roman"/>
                <w:lang w:val="kk-KZ"/>
              </w:rPr>
            </w:pPr>
            <w:r w:rsidRPr="000F60B3">
              <w:rPr>
                <w:rFonts w:ascii="Times New Roman" w:hAnsi="Times New Roman"/>
                <w:lang w:val="kk-KZ"/>
              </w:rPr>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950"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w:t>
            </w:r>
          </w:p>
        </w:tc>
        <w:tc>
          <w:tcPr>
            <w:tcW w:w="1180" w:type="dxa"/>
            <w:gridSpan w:val="2"/>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100</w:t>
            </w:r>
          </w:p>
        </w:tc>
        <w:tc>
          <w:tcPr>
            <w:tcW w:w="1272" w:type="dxa"/>
            <w:vAlign w:val="center"/>
          </w:tcPr>
          <w:p w:rsidR="00B705B5" w:rsidRPr="000F60B3" w:rsidRDefault="00B705B5" w:rsidP="002064CE">
            <w:pPr>
              <w:jc w:val="center"/>
              <w:rPr>
                <w:rFonts w:ascii="Times New Roman" w:hAnsi="Times New Roman"/>
                <w:szCs w:val="24"/>
                <w:lang w:val="kk-KZ"/>
              </w:rPr>
            </w:pPr>
            <w:r w:rsidRPr="000F60B3">
              <w:rPr>
                <w:rFonts w:ascii="Times New Roman" w:hAnsi="Times New Roman"/>
                <w:szCs w:val="24"/>
                <w:lang w:val="kk-KZ"/>
              </w:rPr>
              <w:t>100</w:t>
            </w:r>
          </w:p>
        </w:tc>
        <w:tc>
          <w:tcPr>
            <w:tcW w:w="1280" w:type="dxa"/>
            <w:gridSpan w:val="2"/>
            <w:vAlign w:val="center"/>
          </w:tcPr>
          <w:p w:rsidR="00B705B5" w:rsidRPr="000F60B3" w:rsidRDefault="00B705B5" w:rsidP="002064CE">
            <w:pPr>
              <w:jc w:val="center"/>
              <w:rPr>
                <w:rFonts w:ascii="Times New Roman" w:hAnsi="Times New Roman"/>
                <w:lang w:val="kk-KZ"/>
              </w:rPr>
            </w:pPr>
            <w:r w:rsidRPr="000F60B3">
              <w:rPr>
                <w:rFonts w:ascii="Times New Roman" w:hAnsi="Times New Roman"/>
                <w:lang w:val="kk-KZ"/>
              </w:rPr>
              <w:t>100</w:t>
            </w:r>
          </w:p>
        </w:tc>
        <w:tc>
          <w:tcPr>
            <w:tcW w:w="1174" w:type="dxa"/>
            <w:vAlign w:val="center"/>
          </w:tcPr>
          <w:p w:rsidR="00B705B5" w:rsidRPr="000F60B3" w:rsidRDefault="00B705B5" w:rsidP="002064CE">
            <w:pPr>
              <w:jc w:val="center"/>
              <w:rPr>
                <w:rFonts w:ascii="Times New Roman" w:hAnsi="Times New Roman"/>
                <w:lang w:val="kk-KZ"/>
              </w:rPr>
            </w:pPr>
            <w:r w:rsidRPr="000F60B3">
              <w:rPr>
                <w:rFonts w:ascii="Times New Roman" w:hAnsi="Times New Roman"/>
                <w:lang w:val="kk-KZ"/>
              </w:rPr>
              <w:t>100</w:t>
            </w:r>
          </w:p>
        </w:tc>
        <w:tc>
          <w:tcPr>
            <w:tcW w:w="1059" w:type="dxa"/>
            <w:vAlign w:val="center"/>
          </w:tcPr>
          <w:p w:rsidR="00B705B5" w:rsidRPr="000F60B3" w:rsidRDefault="00B705B5" w:rsidP="002064CE">
            <w:pPr>
              <w:jc w:val="center"/>
              <w:rPr>
                <w:rFonts w:ascii="Times New Roman" w:hAnsi="Times New Roman"/>
                <w:lang w:val="kk-KZ"/>
              </w:rPr>
            </w:pPr>
            <w:r w:rsidRPr="000F60B3">
              <w:rPr>
                <w:rFonts w:ascii="Times New Roman" w:hAnsi="Times New Roman"/>
                <w:lang w:val="kk-KZ"/>
              </w:rPr>
              <w:t>100</w:t>
            </w:r>
          </w:p>
        </w:tc>
      </w:tr>
    </w:tbl>
    <w:p w:rsidR="00BD3EEE" w:rsidRDefault="00BD3EEE" w:rsidP="00BD3EEE">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00893FD6"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BD3EEE" w:rsidRDefault="00BD3EEE" w:rsidP="00BD3EEE">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8E763C" w:rsidRPr="00035015" w:rsidRDefault="00BD3EEE" w:rsidP="008E763C">
      <w:pPr>
        <w:pStyle w:val="a3"/>
        <w:spacing w:before="0" w:beforeAutospacing="0" w:after="0" w:afterAutospacing="0"/>
        <w:jc w:val="both"/>
        <w:rPr>
          <w:b/>
          <w:szCs w:val="20"/>
          <w:u w:val="single"/>
          <w:lang w:val="kk-KZ"/>
        </w:rPr>
      </w:pPr>
      <w:r w:rsidRPr="00BE5BB5">
        <w:rPr>
          <w:lang w:val="kk-KZ"/>
        </w:rPr>
        <w:t>мазмұнына қарай</w:t>
      </w:r>
      <w:r>
        <w:rPr>
          <w:lang w:val="kk-KZ"/>
        </w:rPr>
        <w:t>:</w:t>
      </w:r>
      <w:r w:rsidR="00D158E3">
        <w:rPr>
          <w:lang w:val="kk-KZ"/>
        </w:rPr>
        <w:t xml:space="preserve"> </w:t>
      </w:r>
      <w:r w:rsidR="008E763C">
        <w:rPr>
          <w:b/>
          <w:szCs w:val="20"/>
          <w:u w:val="single"/>
          <w:lang w:val="kk-KZ"/>
        </w:rPr>
        <w:t>м</w:t>
      </w:r>
      <w:r w:rsidR="008E763C"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BD3EEE" w:rsidRPr="00BE5BB5" w:rsidRDefault="00BD3EEE" w:rsidP="00BD3EEE">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BD3EEE" w:rsidRPr="007E0D20" w:rsidRDefault="00BD3EEE" w:rsidP="00CB3A70">
      <w:pPr>
        <w:spacing w:after="0" w:line="240" w:lineRule="auto"/>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w:t>
      </w:r>
      <w:r w:rsidR="007E0D20" w:rsidRPr="007E0D20">
        <w:rPr>
          <w:rFonts w:ascii="Times New Roman" w:hAnsi="Times New Roman"/>
          <w:sz w:val="24"/>
          <w:szCs w:val="24"/>
          <w:u w:val="single"/>
          <w:lang w:val="kk-KZ"/>
        </w:rPr>
        <w:t>аудан бюджетінің тиімді орындалуы, қаржыландыру жоспарларын қалыптастыру және бекіту, коммуналдық меншікті басқару, есептіліктің барлық түрлерін қалыптастыру және ұсыну</w:t>
      </w:r>
      <w:r w:rsidR="00CB3A70" w:rsidRPr="007E0D20">
        <w:rPr>
          <w:rFonts w:ascii="Times New Roman" w:hAnsi="Times New Roman"/>
          <w:sz w:val="24"/>
          <w:szCs w:val="24"/>
          <w:u w:val="single"/>
          <w:lang w:val="kk-KZ"/>
        </w:rPr>
        <w:t xml:space="preserve"> </w:t>
      </w:r>
    </w:p>
    <w:tbl>
      <w:tblPr>
        <w:tblStyle w:val="a5"/>
        <w:tblW w:w="0" w:type="auto"/>
        <w:tblLayout w:type="fixed"/>
        <w:tblLook w:val="04A0"/>
      </w:tblPr>
      <w:tblGrid>
        <w:gridCol w:w="3085"/>
        <w:gridCol w:w="992"/>
        <w:gridCol w:w="993"/>
        <w:gridCol w:w="1134"/>
        <w:gridCol w:w="1134"/>
        <w:gridCol w:w="1134"/>
        <w:gridCol w:w="1099"/>
      </w:tblGrid>
      <w:tr w:rsidR="002F569A" w:rsidTr="002F569A">
        <w:tc>
          <w:tcPr>
            <w:tcW w:w="3085" w:type="dxa"/>
            <w:vMerge w:val="restart"/>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BD6398" w:rsidTr="00F31D6E">
        <w:tc>
          <w:tcPr>
            <w:tcW w:w="3085" w:type="dxa"/>
            <w:vMerge/>
          </w:tcPr>
          <w:p w:rsidR="00BD6398" w:rsidRDefault="00BD6398" w:rsidP="00C236A5">
            <w:pPr>
              <w:pStyle w:val="3"/>
              <w:jc w:val="both"/>
              <w:rPr>
                <w:rFonts w:ascii="Times New Roman" w:hAnsi="Times New Roman"/>
                <w:sz w:val="24"/>
                <w:szCs w:val="24"/>
                <w:u w:val="single"/>
                <w:lang w:val="kk-KZ"/>
              </w:rPr>
            </w:pPr>
          </w:p>
        </w:tc>
        <w:tc>
          <w:tcPr>
            <w:tcW w:w="992" w:type="dxa"/>
            <w:vMerge/>
          </w:tcPr>
          <w:p w:rsidR="00BD6398" w:rsidRDefault="00BD6398" w:rsidP="00C236A5">
            <w:pPr>
              <w:pStyle w:val="3"/>
              <w:jc w:val="both"/>
              <w:rPr>
                <w:rFonts w:ascii="Times New Roman" w:hAnsi="Times New Roman"/>
                <w:sz w:val="24"/>
                <w:szCs w:val="24"/>
                <w:u w:val="single"/>
                <w:lang w:val="kk-KZ"/>
              </w:rPr>
            </w:pPr>
          </w:p>
        </w:tc>
        <w:tc>
          <w:tcPr>
            <w:tcW w:w="993" w:type="dxa"/>
            <w:vAlign w:val="center"/>
          </w:tcPr>
          <w:p w:rsidR="00BD6398" w:rsidRPr="001B7783" w:rsidRDefault="00BD639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BD6398" w:rsidRPr="001B7783" w:rsidRDefault="00BD639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BD6398" w:rsidRPr="001B7783" w:rsidRDefault="00BD639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134" w:type="dxa"/>
            <w:vAlign w:val="center"/>
          </w:tcPr>
          <w:p w:rsidR="00BD6398" w:rsidRPr="001B7783" w:rsidRDefault="00BD639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99" w:type="dxa"/>
            <w:vAlign w:val="center"/>
          </w:tcPr>
          <w:p w:rsidR="00BD6398" w:rsidRPr="001B7783" w:rsidRDefault="00BD639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 xml:space="preserve">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w:t>
            </w:r>
            <w:r w:rsidRPr="000F60B3">
              <w:rPr>
                <w:rFonts w:ascii="Times New Roman" w:hAnsi="Times New Roman"/>
                <w:lang w:val="kk-KZ"/>
              </w:rPr>
              <w:lastRenderedPageBreak/>
              <w:t>бойынша аналитикалық ақпаратты жедел түрде ұсыну.</w:t>
            </w:r>
          </w:p>
        </w:tc>
        <w:tc>
          <w:tcPr>
            <w:tcW w:w="992" w:type="dxa"/>
            <w:vAlign w:val="center"/>
          </w:tcPr>
          <w:p w:rsidR="002529C2" w:rsidRPr="000F60B3" w:rsidRDefault="002529C2" w:rsidP="00C236A5">
            <w:pPr>
              <w:jc w:val="center"/>
              <w:rPr>
                <w:rFonts w:ascii="Times New Roman" w:hAnsi="Times New Roman"/>
                <w:szCs w:val="24"/>
                <w:lang w:val="kk-KZ"/>
              </w:rPr>
            </w:pP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уақытылы</w:t>
            </w:r>
          </w:p>
        </w:tc>
        <w:tc>
          <w:tcPr>
            <w:tcW w:w="1134" w:type="dxa"/>
            <w:vAlign w:val="center"/>
          </w:tcPr>
          <w:p w:rsidR="002529C2" w:rsidRPr="000F60B3" w:rsidRDefault="002529C2" w:rsidP="00C236A5">
            <w:pPr>
              <w:jc w:val="center"/>
            </w:pPr>
            <w:r w:rsidRPr="000F60B3">
              <w:rPr>
                <w:rFonts w:ascii="Times New Roman" w:hAnsi="Times New Roman"/>
                <w:szCs w:val="24"/>
                <w:lang w:val="kk-KZ"/>
              </w:rPr>
              <w:t>уақытылы</w:t>
            </w:r>
          </w:p>
        </w:tc>
        <w:tc>
          <w:tcPr>
            <w:tcW w:w="1134" w:type="dxa"/>
            <w:vAlign w:val="center"/>
          </w:tcPr>
          <w:p w:rsidR="002529C2" w:rsidRPr="000F60B3" w:rsidRDefault="002529C2" w:rsidP="00C236A5">
            <w:pPr>
              <w:jc w:val="center"/>
            </w:pPr>
            <w:r w:rsidRPr="000F60B3">
              <w:rPr>
                <w:rFonts w:ascii="Times New Roman" w:hAnsi="Times New Roman"/>
                <w:szCs w:val="24"/>
                <w:lang w:val="kk-KZ"/>
              </w:rPr>
              <w:t>уақытылы</w:t>
            </w:r>
          </w:p>
        </w:tc>
        <w:tc>
          <w:tcPr>
            <w:tcW w:w="1134" w:type="dxa"/>
            <w:vAlign w:val="center"/>
          </w:tcPr>
          <w:p w:rsidR="002529C2" w:rsidRPr="000F60B3" w:rsidRDefault="002529C2" w:rsidP="00C236A5">
            <w:pPr>
              <w:jc w:val="center"/>
            </w:pPr>
            <w:r w:rsidRPr="000F60B3">
              <w:rPr>
                <w:rFonts w:ascii="Times New Roman" w:hAnsi="Times New Roman"/>
                <w:szCs w:val="24"/>
                <w:lang w:val="kk-KZ"/>
              </w:rPr>
              <w:t>уақытылы</w:t>
            </w:r>
          </w:p>
        </w:tc>
        <w:tc>
          <w:tcPr>
            <w:tcW w:w="1099" w:type="dxa"/>
            <w:vAlign w:val="center"/>
          </w:tcPr>
          <w:p w:rsidR="002529C2" w:rsidRPr="000F60B3" w:rsidRDefault="002529C2" w:rsidP="00C236A5">
            <w:pPr>
              <w:jc w:val="center"/>
            </w:pPr>
            <w:r w:rsidRPr="000F60B3">
              <w:rPr>
                <w:rFonts w:ascii="Times New Roman" w:hAnsi="Times New Roman"/>
                <w:szCs w:val="24"/>
                <w:lang w:val="kk-KZ"/>
              </w:rPr>
              <w:t>уақытылы</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lastRenderedPageBreak/>
              <w:t>Облыстық қаржы басқармасына бюджеттің орындалуы туралы есепті тапсыру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Тексеру комиссиясына бюджеттің орындалуы туралы есепті тапсыру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 xml:space="preserve">Облыстық қаржы басқармасына республикалық бюджеттен бөлінген нысаналы трансферттер, даму трансферттері мен кредиттердің игерілуі туралы есепті тапсыру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Облыстық қаржы басқармасына дебиторлық, кредиторлық қарыздар туралы есепті тапсыру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BD28F4"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BD28F4"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BD28F4" w:rsidP="00C236A5">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2529C2" w:rsidRPr="000F60B3" w:rsidRDefault="00BD28F4" w:rsidP="00C236A5">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2529C2" w:rsidRPr="000F60B3" w:rsidRDefault="00BD28F4" w:rsidP="00C236A5">
            <w:pPr>
              <w:jc w:val="center"/>
              <w:rPr>
                <w:rFonts w:ascii="Times New Roman" w:hAnsi="Times New Roman"/>
                <w:szCs w:val="24"/>
                <w:lang w:val="kk-KZ"/>
              </w:rPr>
            </w:pPr>
            <w:r>
              <w:rPr>
                <w:rFonts w:ascii="Times New Roman" w:hAnsi="Times New Roman"/>
                <w:szCs w:val="24"/>
                <w:lang w:val="kk-KZ"/>
              </w:rPr>
              <w:t>4</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 xml:space="preserve">Тұрғын-үй, коммуналдық шаруашылық және құрылыс бойынша жергілікті, облыстық және республикалық бюджеттен бөлінген қаражаттардың игерілуі туралы ақпарат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Облыстық қаржы басқармасына ақылы қызмет туралы есепті тапсыру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4</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4</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r>
      <w:tr w:rsidR="00BD3EEE" w:rsidTr="00C236A5">
        <w:tc>
          <w:tcPr>
            <w:tcW w:w="9571" w:type="dxa"/>
            <w:gridSpan w:val="7"/>
            <w:vAlign w:val="center"/>
          </w:tcPr>
          <w:p w:rsidR="00BD3EEE" w:rsidRPr="00A13649" w:rsidRDefault="00BD3EEE" w:rsidP="00C236A5">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DF2209" w:rsidTr="002F569A">
        <w:tc>
          <w:tcPr>
            <w:tcW w:w="3085" w:type="dxa"/>
          </w:tcPr>
          <w:p w:rsidR="00DF2209" w:rsidRPr="00F63AFF" w:rsidRDefault="00DF2209" w:rsidP="00C236A5">
            <w:pPr>
              <w:rPr>
                <w:rFonts w:ascii="Times New Roman" w:hAnsi="Times New Roman" w:cs="Times New Roman"/>
                <w:sz w:val="24"/>
                <w:szCs w:val="24"/>
                <w:lang w:val="kk-KZ"/>
              </w:rPr>
            </w:pPr>
            <w:r w:rsidRPr="00F63AFF">
              <w:rPr>
                <w:rFonts w:ascii="Times New Roman" w:hAnsi="Times New Roman" w:cs="Times New Roman"/>
                <w:color w:val="000000"/>
                <w:sz w:val="24"/>
                <w:szCs w:val="24"/>
                <w:u w:val="single"/>
                <w:lang w:val="kk-KZ"/>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992" w:type="dxa"/>
            <w:vAlign w:val="center"/>
          </w:tcPr>
          <w:p w:rsidR="00DF2209" w:rsidRPr="0061465E" w:rsidRDefault="00DF2209"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DF2209" w:rsidRPr="000F60B3" w:rsidRDefault="00DF2209" w:rsidP="00B67B10">
            <w:pPr>
              <w:jc w:val="center"/>
              <w:rPr>
                <w:rFonts w:ascii="Times New Roman" w:hAnsi="Times New Roman"/>
                <w:sz w:val="24"/>
                <w:szCs w:val="24"/>
                <w:lang w:val="kk-KZ"/>
              </w:rPr>
            </w:pPr>
            <w:r>
              <w:rPr>
                <w:rFonts w:ascii="Times New Roman" w:hAnsi="Times New Roman"/>
                <w:sz w:val="24"/>
                <w:szCs w:val="24"/>
                <w:lang w:val="kk-KZ"/>
              </w:rPr>
              <w:t>21557</w:t>
            </w:r>
          </w:p>
        </w:tc>
        <w:tc>
          <w:tcPr>
            <w:tcW w:w="1134" w:type="dxa"/>
            <w:vAlign w:val="center"/>
          </w:tcPr>
          <w:p w:rsidR="00DF2209" w:rsidRPr="000F60B3" w:rsidRDefault="00DF2209" w:rsidP="00B67B10">
            <w:pPr>
              <w:jc w:val="center"/>
              <w:rPr>
                <w:rFonts w:ascii="Times New Roman" w:hAnsi="Times New Roman"/>
                <w:sz w:val="24"/>
                <w:szCs w:val="24"/>
                <w:lang w:val="kk-KZ"/>
              </w:rPr>
            </w:pPr>
            <w:r>
              <w:rPr>
                <w:rFonts w:ascii="Times New Roman" w:hAnsi="Times New Roman"/>
                <w:sz w:val="24"/>
                <w:szCs w:val="24"/>
                <w:lang w:val="kk-KZ"/>
              </w:rPr>
              <w:t>17825</w:t>
            </w:r>
          </w:p>
        </w:tc>
        <w:tc>
          <w:tcPr>
            <w:tcW w:w="1134" w:type="dxa"/>
            <w:vAlign w:val="center"/>
          </w:tcPr>
          <w:p w:rsidR="00DF2209" w:rsidRDefault="00DF2209" w:rsidP="00B67B10">
            <w:pPr>
              <w:jc w:val="center"/>
              <w:rPr>
                <w:rFonts w:ascii="Times New Roman" w:hAnsi="Times New Roman"/>
                <w:sz w:val="24"/>
                <w:szCs w:val="24"/>
                <w:lang w:val="kk-KZ"/>
              </w:rPr>
            </w:pPr>
            <w:r>
              <w:rPr>
                <w:rFonts w:ascii="Times New Roman" w:hAnsi="Times New Roman"/>
                <w:sz w:val="24"/>
                <w:szCs w:val="24"/>
                <w:lang w:val="kk-KZ"/>
              </w:rPr>
              <w:t>17852</w:t>
            </w:r>
          </w:p>
        </w:tc>
        <w:tc>
          <w:tcPr>
            <w:tcW w:w="1134" w:type="dxa"/>
            <w:vAlign w:val="center"/>
          </w:tcPr>
          <w:p w:rsidR="00DF2209" w:rsidRDefault="00DF2209" w:rsidP="00B67B10">
            <w:pPr>
              <w:jc w:val="center"/>
              <w:rPr>
                <w:rFonts w:ascii="Times New Roman" w:hAnsi="Times New Roman"/>
                <w:sz w:val="24"/>
                <w:szCs w:val="24"/>
                <w:lang w:val="kk-KZ"/>
              </w:rPr>
            </w:pPr>
            <w:r>
              <w:rPr>
                <w:rFonts w:ascii="Times New Roman" w:hAnsi="Times New Roman"/>
                <w:sz w:val="24"/>
                <w:szCs w:val="24"/>
                <w:lang w:val="kk-KZ"/>
              </w:rPr>
              <w:t>18199</w:t>
            </w:r>
          </w:p>
        </w:tc>
        <w:tc>
          <w:tcPr>
            <w:tcW w:w="1099" w:type="dxa"/>
            <w:vAlign w:val="center"/>
          </w:tcPr>
          <w:p w:rsidR="00DF2209" w:rsidRDefault="00DF2209" w:rsidP="00B67B10">
            <w:pPr>
              <w:jc w:val="center"/>
              <w:rPr>
                <w:rFonts w:ascii="Times New Roman" w:hAnsi="Times New Roman"/>
                <w:sz w:val="24"/>
                <w:szCs w:val="24"/>
                <w:lang w:val="kk-KZ"/>
              </w:rPr>
            </w:pPr>
            <w:r>
              <w:rPr>
                <w:rFonts w:ascii="Times New Roman" w:hAnsi="Times New Roman"/>
                <w:sz w:val="24"/>
                <w:szCs w:val="24"/>
                <w:lang w:val="kk-KZ"/>
              </w:rPr>
              <w:t>18465</w:t>
            </w:r>
          </w:p>
        </w:tc>
      </w:tr>
      <w:tr w:rsidR="00DF2209" w:rsidTr="002F569A">
        <w:tc>
          <w:tcPr>
            <w:tcW w:w="3085" w:type="dxa"/>
          </w:tcPr>
          <w:p w:rsidR="00DF2209" w:rsidRPr="0061465E" w:rsidRDefault="00DF2209" w:rsidP="00513B7C">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DF2209" w:rsidRPr="0061465E" w:rsidRDefault="00DF2209"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DF2209" w:rsidRPr="000F60B3" w:rsidRDefault="00DF2209" w:rsidP="00B67B10">
            <w:pPr>
              <w:jc w:val="center"/>
              <w:rPr>
                <w:rFonts w:ascii="Times New Roman" w:hAnsi="Times New Roman"/>
                <w:sz w:val="24"/>
                <w:szCs w:val="24"/>
                <w:lang w:val="kk-KZ"/>
              </w:rPr>
            </w:pPr>
            <w:r>
              <w:rPr>
                <w:rFonts w:ascii="Times New Roman" w:hAnsi="Times New Roman"/>
                <w:sz w:val="24"/>
                <w:szCs w:val="24"/>
                <w:lang w:val="kk-KZ"/>
              </w:rPr>
              <w:t>21557</w:t>
            </w:r>
          </w:p>
        </w:tc>
        <w:tc>
          <w:tcPr>
            <w:tcW w:w="1134" w:type="dxa"/>
            <w:vAlign w:val="center"/>
          </w:tcPr>
          <w:p w:rsidR="00DF2209" w:rsidRPr="000F60B3" w:rsidRDefault="00DF2209" w:rsidP="00B67B10">
            <w:pPr>
              <w:jc w:val="center"/>
              <w:rPr>
                <w:rFonts w:ascii="Times New Roman" w:hAnsi="Times New Roman"/>
                <w:sz w:val="24"/>
                <w:szCs w:val="24"/>
                <w:lang w:val="kk-KZ"/>
              </w:rPr>
            </w:pPr>
            <w:r>
              <w:rPr>
                <w:rFonts w:ascii="Times New Roman" w:hAnsi="Times New Roman"/>
                <w:sz w:val="24"/>
                <w:szCs w:val="24"/>
                <w:lang w:val="kk-KZ"/>
              </w:rPr>
              <w:t>17825</w:t>
            </w:r>
          </w:p>
        </w:tc>
        <w:tc>
          <w:tcPr>
            <w:tcW w:w="1134" w:type="dxa"/>
            <w:vAlign w:val="center"/>
          </w:tcPr>
          <w:p w:rsidR="00DF2209" w:rsidRDefault="00DF2209" w:rsidP="00B67B10">
            <w:pPr>
              <w:jc w:val="center"/>
              <w:rPr>
                <w:rFonts w:ascii="Times New Roman" w:hAnsi="Times New Roman"/>
                <w:sz w:val="24"/>
                <w:szCs w:val="24"/>
                <w:lang w:val="kk-KZ"/>
              </w:rPr>
            </w:pPr>
            <w:r>
              <w:rPr>
                <w:rFonts w:ascii="Times New Roman" w:hAnsi="Times New Roman"/>
                <w:sz w:val="24"/>
                <w:szCs w:val="24"/>
                <w:lang w:val="kk-KZ"/>
              </w:rPr>
              <w:t>17852</w:t>
            </w:r>
          </w:p>
        </w:tc>
        <w:tc>
          <w:tcPr>
            <w:tcW w:w="1134" w:type="dxa"/>
            <w:vAlign w:val="center"/>
          </w:tcPr>
          <w:p w:rsidR="00DF2209" w:rsidRDefault="00DF2209" w:rsidP="00B67B10">
            <w:pPr>
              <w:jc w:val="center"/>
              <w:rPr>
                <w:rFonts w:ascii="Times New Roman" w:hAnsi="Times New Roman"/>
                <w:sz w:val="24"/>
                <w:szCs w:val="24"/>
                <w:lang w:val="kk-KZ"/>
              </w:rPr>
            </w:pPr>
            <w:r>
              <w:rPr>
                <w:rFonts w:ascii="Times New Roman" w:hAnsi="Times New Roman"/>
                <w:sz w:val="24"/>
                <w:szCs w:val="24"/>
                <w:lang w:val="kk-KZ"/>
              </w:rPr>
              <w:t>18199</w:t>
            </w:r>
          </w:p>
        </w:tc>
        <w:tc>
          <w:tcPr>
            <w:tcW w:w="1099" w:type="dxa"/>
            <w:vAlign w:val="center"/>
          </w:tcPr>
          <w:p w:rsidR="00DF2209" w:rsidRDefault="00DF2209" w:rsidP="00B67B10">
            <w:pPr>
              <w:jc w:val="center"/>
              <w:rPr>
                <w:rFonts w:ascii="Times New Roman" w:hAnsi="Times New Roman"/>
                <w:sz w:val="24"/>
                <w:szCs w:val="24"/>
                <w:lang w:val="kk-KZ"/>
              </w:rPr>
            </w:pPr>
            <w:r>
              <w:rPr>
                <w:rFonts w:ascii="Times New Roman" w:hAnsi="Times New Roman"/>
                <w:sz w:val="24"/>
                <w:szCs w:val="24"/>
                <w:lang w:val="kk-KZ"/>
              </w:rPr>
              <w:t>18465</w:t>
            </w:r>
          </w:p>
        </w:tc>
      </w:tr>
    </w:tbl>
    <w:p w:rsidR="00920A29" w:rsidRDefault="00920A29" w:rsidP="00A60D3D">
      <w:pPr>
        <w:pStyle w:val="3"/>
        <w:jc w:val="both"/>
        <w:rPr>
          <w:rFonts w:ascii="Times New Roman" w:hAnsi="Times New Roman"/>
          <w:sz w:val="24"/>
          <w:szCs w:val="24"/>
          <w:u w:val="single"/>
          <w:lang w:val="kk-KZ"/>
        </w:rPr>
      </w:pPr>
    </w:p>
    <w:p w:rsidR="00FA0BED" w:rsidRDefault="00FA0BED" w:rsidP="00A60D3D">
      <w:pPr>
        <w:pStyle w:val="3"/>
        <w:jc w:val="both"/>
        <w:rPr>
          <w:rFonts w:ascii="Times New Roman" w:hAnsi="Times New Roman"/>
          <w:sz w:val="24"/>
          <w:szCs w:val="24"/>
          <w:u w:val="single"/>
          <w:lang w:val="kk-KZ"/>
        </w:rPr>
      </w:pPr>
    </w:p>
    <w:p w:rsidR="0051182E" w:rsidRPr="007E422A" w:rsidRDefault="00A60D3D" w:rsidP="00D85EF6">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2E1C7E" w:rsidRPr="002E1C7E" w:rsidRDefault="002E1C7E" w:rsidP="0077018C">
      <w:pPr>
        <w:spacing w:after="0" w:line="240" w:lineRule="auto"/>
        <w:jc w:val="both"/>
        <w:rPr>
          <w:rFonts w:ascii="Times New Roman" w:hAnsi="Times New Roman"/>
          <w:b/>
          <w:sz w:val="24"/>
          <w:szCs w:val="24"/>
          <w:lang w:val="kk-KZ"/>
        </w:rPr>
      </w:pPr>
    </w:p>
    <w:p w:rsidR="002E1C7E" w:rsidRPr="002E1C7E" w:rsidRDefault="002E1C7E"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Default="00AE1576"/>
    <w:sectPr w:rsidR="00AE1576"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01A1"/>
    <w:rsid w:val="00001487"/>
    <w:rsid w:val="000018C6"/>
    <w:rsid w:val="00006879"/>
    <w:rsid w:val="00020D32"/>
    <w:rsid w:val="00033D83"/>
    <w:rsid w:val="00035015"/>
    <w:rsid w:val="0006387E"/>
    <w:rsid w:val="0007150E"/>
    <w:rsid w:val="000720A3"/>
    <w:rsid w:val="000944D0"/>
    <w:rsid w:val="000A4BBB"/>
    <w:rsid w:val="000D4532"/>
    <w:rsid w:val="000D68D2"/>
    <w:rsid w:val="000E782F"/>
    <w:rsid w:val="00147764"/>
    <w:rsid w:val="00187A82"/>
    <w:rsid w:val="001A00B4"/>
    <w:rsid w:val="001B7783"/>
    <w:rsid w:val="00202216"/>
    <w:rsid w:val="002529C2"/>
    <w:rsid w:val="00253BA4"/>
    <w:rsid w:val="0029794F"/>
    <w:rsid w:val="002A7006"/>
    <w:rsid w:val="002D03F5"/>
    <w:rsid w:val="002D0971"/>
    <w:rsid w:val="002E1C7E"/>
    <w:rsid w:val="002E5BB1"/>
    <w:rsid w:val="002F569A"/>
    <w:rsid w:val="00331DAA"/>
    <w:rsid w:val="00334A8A"/>
    <w:rsid w:val="0035565D"/>
    <w:rsid w:val="0035693C"/>
    <w:rsid w:val="003623E8"/>
    <w:rsid w:val="00411950"/>
    <w:rsid w:val="004501A1"/>
    <w:rsid w:val="004757A7"/>
    <w:rsid w:val="0051182E"/>
    <w:rsid w:val="00513B7C"/>
    <w:rsid w:val="00545622"/>
    <w:rsid w:val="005D546E"/>
    <w:rsid w:val="005D7978"/>
    <w:rsid w:val="005E03A8"/>
    <w:rsid w:val="005F3B98"/>
    <w:rsid w:val="0061465E"/>
    <w:rsid w:val="006369D8"/>
    <w:rsid w:val="00644FD5"/>
    <w:rsid w:val="00650E8F"/>
    <w:rsid w:val="00686A46"/>
    <w:rsid w:val="006A63DD"/>
    <w:rsid w:val="007152F4"/>
    <w:rsid w:val="0077018C"/>
    <w:rsid w:val="00792B97"/>
    <w:rsid w:val="007D727F"/>
    <w:rsid w:val="007E0D20"/>
    <w:rsid w:val="007E422A"/>
    <w:rsid w:val="007E4EC1"/>
    <w:rsid w:val="00876E9A"/>
    <w:rsid w:val="00893FD6"/>
    <w:rsid w:val="008E763C"/>
    <w:rsid w:val="00902BB8"/>
    <w:rsid w:val="00911236"/>
    <w:rsid w:val="00920A29"/>
    <w:rsid w:val="00923864"/>
    <w:rsid w:val="00975803"/>
    <w:rsid w:val="009B7309"/>
    <w:rsid w:val="00A13649"/>
    <w:rsid w:val="00A24385"/>
    <w:rsid w:val="00A60D3D"/>
    <w:rsid w:val="00A92FFB"/>
    <w:rsid w:val="00AD10EF"/>
    <w:rsid w:val="00AE1576"/>
    <w:rsid w:val="00AE38C3"/>
    <w:rsid w:val="00B705B5"/>
    <w:rsid w:val="00BB3034"/>
    <w:rsid w:val="00BB7BB9"/>
    <w:rsid w:val="00BD28F4"/>
    <w:rsid w:val="00BD3EEE"/>
    <w:rsid w:val="00BD6398"/>
    <w:rsid w:val="00C06D9A"/>
    <w:rsid w:val="00C95716"/>
    <w:rsid w:val="00C96017"/>
    <w:rsid w:val="00CA0D39"/>
    <w:rsid w:val="00CB3A70"/>
    <w:rsid w:val="00D158E3"/>
    <w:rsid w:val="00D15C63"/>
    <w:rsid w:val="00D1669A"/>
    <w:rsid w:val="00D170AF"/>
    <w:rsid w:val="00D30578"/>
    <w:rsid w:val="00D45133"/>
    <w:rsid w:val="00D85EF6"/>
    <w:rsid w:val="00DE6D38"/>
    <w:rsid w:val="00DF2209"/>
    <w:rsid w:val="00E01137"/>
    <w:rsid w:val="00E2407D"/>
    <w:rsid w:val="00E86D32"/>
    <w:rsid w:val="00F050F8"/>
    <w:rsid w:val="00F13B7E"/>
    <w:rsid w:val="00F4429D"/>
    <w:rsid w:val="00F63AFF"/>
    <w:rsid w:val="00F86311"/>
    <w:rsid w:val="00FA0BED"/>
    <w:rsid w:val="00FB10DD"/>
    <w:rsid w:val="00FD2E4D"/>
    <w:rsid w:val="00FF7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281493106">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4</Pages>
  <Words>1166</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75</cp:revision>
  <cp:lastPrinted>2019-01-09T03:19:00Z</cp:lastPrinted>
  <dcterms:created xsi:type="dcterms:W3CDTF">2019-01-08T04:02:00Z</dcterms:created>
  <dcterms:modified xsi:type="dcterms:W3CDTF">2020-05-08T08:54:00Z</dcterms:modified>
</cp:coreProperties>
</file>