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710EA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февраль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B3832" w:rsidRPr="007B3832">
        <w:rPr>
          <w:rFonts w:ascii="Times New Roman" w:hAnsi="Times New Roman" w:cs="Times New Roman"/>
          <w:sz w:val="28"/>
          <w:szCs w:val="28"/>
        </w:rPr>
        <w:t>260 862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февраль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28207,27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bookmarkEnd w:id="0"/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1254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D2" w:rsidRPr="00DC08D2">
        <w:rPr>
          <w:rFonts w:ascii="Times New Roman" w:hAnsi="Times New Roman" w:cs="Times New Roman"/>
          <w:sz w:val="28"/>
          <w:szCs w:val="28"/>
        </w:rPr>
        <w:t>3 732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407,12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оплачено.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0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13,85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984,0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,70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19,0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558,0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0,0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-57,99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1014,0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перечислено-38,91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81,0 тыс тенге.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26953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31636"/>
    <w:rsid w:val="00472FA4"/>
    <w:rsid w:val="0049253E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812D09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42</cp:revision>
  <cp:lastPrinted>2020-03-18T09:17:00Z</cp:lastPrinted>
  <dcterms:created xsi:type="dcterms:W3CDTF">2019-10-22T09:49:00Z</dcterms:created>
  <dcterms:modified xsi:type="dcterms:W3CDTF">2020-04-30T16:11:00Z</dcterms:modified>
</cp:coreProperties>
</file>