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05245F" w:rsidRPr="00DF7059" w:rsidTr="00EF5AA6">
        <w:tc>
          <w:tcPr>
            <w:tcW w:w="6062" w:type="dxa"/>
          </w:tcPr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70D5" w:rsidRDefault="00C070D5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Pr="00D206DD" w:rsidRDefault="0005245F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D206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С.Н</w:t>
            </w:r>
          </w:p>
          <w:p w:rsidR="0005245F" w:rsidRDefault="00A85A40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"_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_" _________ 2020</w:t>
            </w:r>
            <w:r w:rsidR="0005245F"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года.      </w:t>
            </w:r>
          </w:p>
          <w:p w:rsidR="008B69F0" w:rsidRPr="00DF7059" w:rsidRDefault="008B69F0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05245F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70D5" w:rsidRPr="00DF7059" w:rsidRDefault="00C070D5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Pr="00D206DD" w:rsidRDefault="0005245F" w:rsidP="00EF5A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206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A85A40" w:rsidRPr="00DF7059" w:rsidRDefault="00A85A40" w:rsidP="00A85A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 Кайнарского сельского округа</w:t>
            </w:r>
          </w:p>
          <w:p w:rsidR="00A85A40" w:rsidRPr="00DF7059" w:rsidRDefault="00A85A40" w:rsidP="00A85A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Рысбеков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М.М</w:t>
            </w:r>
          </w:p>
          <w:p w:rsidR="0005245F" w:rsidRPr="00DF7059" w:rsidRDefault="00222830" w:rsidP="0022283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85A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="00A85A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A85A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</w:t>
            </w:r>
            <w:r w:rsidR="007464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 </w:t>
            </w:r>
            <w:r w:rsidR="00A85A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="00A85A40"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20</w:t>
            </w:r>
            <w:r w:rsidR="00A85A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A85A40"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</w:tbl>
    <w:p w:rsidR="00A23517" w:rsidRPr="00503E9E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503E9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БЮДЖЕТНАЯ ПРОГРАММА</w:t>
      </w:r>
    </w:p>
    <w:p w:rsidR="00A85A40" w:rsidRPr="00D60602" w:rsidRDefault="00417656" w:rsidP="00A85A4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503E9E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_</w:t>
      </w:r>
      <w:r w:rsidR="00A85A40" w:rsidRPr="00D606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1241201 ГУ "Аппарат </w:t>
      </w:r>
      <w:proofErr w:type="spellStart"/>
      <w:r w:rsidR="00A85A40" w:rsidRPr="00D606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="00A85A40" w:rsidRPr="00D606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A85A40" w:rsidRPr="00D606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Кайнарского</w:t>
      </w:r>
      <w:proofErr w:type="spellEnd"/>
      <w:r w:rsidR="00A85A40" w:rsidRPr="00D606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 w:rsidR="00A85A40" w:rsidRPr="00D606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Алакольского</w:t>
      </w:r>
      <w:proofErr w:type="spellEnd"/>
      <w:r w:rsidR="00A85A40" w:rsidRPr="00D6060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района"</w:t>
      </w:r>
    </w:p>
    <w:p w:rsidR="00A85A40" w:rsidRPr="00D60602" w:rsidRDefault="00A85A40" w:rsidP="00A85A40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D60602">
        <w:rPr>
          <w:rFonts w:ascii="Times New Roman" w:hAnsi="Times New Roman" w:cs="Times New Roman"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85A40" w:rsidRPr="00313851" w:rsidRDefault="00A85A40" w:rsidP="00A85A4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</w:t>
      </w:r>
      <w:r w:rsidR="00746453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-202</w:t>
      </w:r>
      <w:r w:rsidR="00746453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3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p w:rsidR="00AF79AE" w:rsidRPr="00503E9E" w:rsidRDefault="00AF79AE" w:rsidP="00A85A40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520"/>
      </w:tblGrid>
      <w:tr w:rsidR="0005245F" w:rsidRPr="003076FE" w:rsidTr="0005245F">
        <w:trPr>
          <w:trHeight w:val="309"/>
        </w:trPr>
        <w:tc>
          <w:tcPr>
            <w:tcW w:w="3227" w:type="dxa"/>
          </w:tcPr>
          <w:p w:rsidR="0005245F" w:rsidRPr="00503E9E" w:rsidRDefault="0005245F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и наименование бюджетной программы</w:t>
            </w:r>
          </w:p>
        </w:tc>
        <w:tc>
          <w:tcPr>
            <w:tcW w:w="6520" w:type="dxa"/>
          </w:tcPr>
          <w:p w:rsidR="0005245F" w:rsidRPr="00503E9E" w:rsidRDefault="0005245F" w:rsidP="0003795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124 040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  <w:r w:rsidR="00A85A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Про</w:t>
            </w:r>
            <w:r w:rsidR="00B513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граммы развитие регионов до 2025</w:t>
            </w:r>
            <w:r w:rsidR="00A85A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г</w:t>
            </w:r>
          </w:p>
        </w:tc>
      </w:tr>
      <w:tr w:rsidR="00A85A40" w:rsidRPr="003076FE" w:rsidTr="0005245F">
        <w:tc>
          <w:tcPr>
            <w:tcW w:w="3227" w:type="dxa"/>
          </w:tcPr>
          <w:p w:rsidR="00A85A40" w:rsidRPr="00503E9E" w:rsidRDefault="00A85A40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Руководитель бюджетной программы</w:t>
            </w:r>
          </w:p>
        </w:tc>
        <w:tc>
          <w:tcPr>
            <w:tcW w:w="6520" w:type="dxa"/>
          </w:tcPr>
          <w:p w:rsidR="00A85A40" w:rsidRPr="00E849E5" w:rsidRDefault="00A85A40" w:rsidP="002A469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Кайнарского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Рысбеков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Манатбек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Мырзашевич</w:t>
            </w:r>
            <w:proofErr w:type="spellEnd"/>
          </w:p>
        </w:tc>
      </w:tr>
      <w:tr w:rsidR="00A85A40" w:rsidRPr="003076FE" w:rsidTr="0005245F">
        <w:tc>
          <w:tcPr>
            <w:tcW w:w="3227" w:type="dxa"/>
          </w:tcPr>
          <w:p w:rsidR="00A85A40" w:rsidRPr="00503E9E" w:rsidRDefault="00A85A40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6520" w:type="dxa"/>
          </w:tcPr>
          <w:p w:rsidR="00A85A40" w:rsidRPr="002B091D" w:rsidRDefault="00A85A40" w:rsidP="002A46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Казахстан.  Решения №63-1  районного </w:t>
            </w:r>
            <w:proofErr w:type="spellStart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маслихата</w:t>
            </w:r>
            <w:proofErr w:type="spellEnd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09-января 2020-года, «О бюджетах города Ушарал и сельских округов </w:t>
            </w:r>
            <w:proofErr w:type="spellStart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Алакольского</w:t>
            </w:r>
            <w:proofErr w:type="spellEnd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района  на 2020-2022 годы» </w:t>
            </w:r>
          </w:p>
        </w:tc>
      </w:tr>
      <w:tr w:rsidR="0005245F" w:rsidRPr="003076FE" w:rsidTr="0005245F">
        <w:trPr>
          <w:trHeight w:val="862"/>
        </w:trPr>
        <w:tc>
          <w:tcPr>
            <w:tcW w:w="3227" w:type="dxa"/>
          </w:tcPr>
          <w:p w:rsidR="0005245F" w:rsidRPr="00503E9E" w:rsidRDefault="0005245F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 бюджетной программы:</w:t>
            </w:r>
          </w:p>
          <w:p w:rsidR="0005245F" w:rsidRPr="00503E9E" w:rsidRDefault="0005245F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6520" w:type="dxa"/>
          </w:tcPr>
          <w:p w:rsidR="0005245F" w:rsidRPr="00503E9E" w:rsidRDefault="0005245F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05245F" w:rsidRPr="00503E9E" w:rsidTr="0005245F">
        <w:trPr>
          <w:trHeight w:val="295"/>
        </w:trPr>
        <w:tc>
          <w:tcPr>
            <w:tcW w:w="3227" w:type="dxa"/>
          </w:tcPr>
          <w:p w:rsidR="0005245F" w:rsidRPr="00503E9E" w:rsidRDefault="0005245F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содержания</w:t>
            </w:r>
          </w:p>
          <w:p w:rsidR="0005245F" w:rsidRPr="00503E9E" w:rsidRDefault="0005245F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</w:tcPr>
          <w:p w:rsidR="0005245F" w:rsidRPr="00503E9E" w:rsidRDefault="0005245F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сельский</w:t>
            </w:r>
          </w:p>
        </w:tc>
      </w:tr>
      <w:tr w:rsidR="0005245F" w:rsidRPr="00503E9E" w:rsidTr="0005245F">
        <w:tc>
          <w:tcPr>
            <w:tcW w:w="3227" w:type="dxa"/>
          </w:tcPr>
          <w:p w:rsidR="0005245F" w:rsidRPr="00503E9E" w:rsidRDefault="0005245F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способа реализации</w:t>
            </w:r>
          </w:p>
        </w:tc>
        <w:tc>
          <w:tcPr>
            <w:tcW w:w="6520" w:type="dxa"/>
          </w:tcPr>
          <w:p w:rsidR="0005245F" w:rsidRPr="00503E9E" w:rsidRDefault="0005245F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Индивидуальная бюджетная программа</w:t>
            </w:r>
          </w:p>
        </w:tc>
      </w:tr>
      <w:tr w:rsidR="0005245F" w:rsidRPr="00503E9E" w:rsidTr="0005245F">
        <w:tc>
          <w:tcPr>
            <w:tcW w:w="3227" w:type="dxa"/>
          </w:tcPr>
          <w:p w:rsidR="0005245F" w:rsidRPr="00503E9E" w:rsidRDefault="0005245F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Текущая</w:t>
            </w:r>
            <w:proofErr w:type="gram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/развития</w:t>
            </w:r>
          </w:p>
        </w:tc>
        <w:tc>
          <w:tcPr>
            <w:tcW w:w="6520" w:type="dxa"/>
          </w:tcPr>
          <w:p w:rsidR="0005245F" w:rsidRPr="00503E9E" w:rsidRDefault="0005245F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Текущая  </w:t>
            </w:r>
            <w:r w:rsidRPr="00503E9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/</w:t>
            </w:r>
          </w:p>
        </w:tc>
      </w:tr>
      <w:tr w:rsidR="0005245F" w:rsidRPr="003076FE" w:rsidTr="0005245F">
        <w:tc>
          <w:tcPr>
            <w:tcW w:w="3227" w:type="dxa"/>
          </w:tcPr>
          <w:p w:rsidR="0005245F" w:rsidRPr="00503E9E" w:rsidRDefault="0005245F" w:rsidP="00BD67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Цель бюджетной программы:</w:t>
            </w:r>
          </w:p>
        </w:tc>
        <w:tc>
          <w:tcPr>
            <w:tcW w:w="6520" w:type="dxa"/>
          </w:tcPr>
          <w:p w:rsidR="0005245F" w:rsidRPr="00503E9E" w:rsidRDefault="0005245F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05245F" w:rsidRPr="003076FE" w:rsidTr="0005245F">
        <w:trPr>
          <w:trHeight w:val="882"/>
        </w:trPr>
        <w:tc>
          <w:tcPr>
            <w:tcW w:w="3227" w:type="dxa"/>
          </w:tcPr>
          <w:p w:rsidR="0005245F" w:rsidRPr="00503E9E" w:rsidRDefault="0005245F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Конечные результаты бюджетной программы:</w:t>
            </w:r>
          </w:p>
        </w:tc>
        <w:tc>
          <w:tcPr>
            <w:tcW w:w="6520" w:type="dxa"/>
          </w:tcPr>
          <w:p w:rsidR="0005245F" w:rsidRPr="00503E9E" w:rsidRDefault="0005245F" w:rsidP="00CA1954">
            <w:pPr>
              <w:rPr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  <w:r w:rsidR="00A85A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Программы развитие регионов до 202</w:t>
            </w:r>
            <w:r w:rsidR="00CA19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5</w:t>
            </w:r>
            <w:r w:rsidR="00A85A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г</w:t>
            </w:r>
          </w:p>
        </w:tc>
      </w:tr>
      <w:tr w:rsidR="0005245F" w:rsidRPr="003076FE" w:rsidTr="0005245F">
        <w:trPr>
          <w:trHeight w:val="810"/>
        </w:trPr>
        <w:tc>
          <w:tcPr>
            <w:tcW w:w="3227" w:type="dxa"/>
          </w:tcPr>
          <w:p w:rsidR="0005245F" w:rsidRPr="00503E9E" w:rsidRDefault="0005245F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6520" w:type="dxa"/>
          </w:tcPr>
          <w:p w:rsidR="0005245F" w:rsidRPr="00503E9E" w:rsidRDefault="0005245F">
            <w:pPr>
              <w:rPr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  <w:r w:rsidR="00A85A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Про</w:t>
            </w:r>
            <w:r w:rsidR="00CA19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граммы развитие регионов до 2025</w:t>
            </w:r>
            <w:r w:rsidR="00A85A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г</w:t>
            </w:r>
          </w:p>
        </w:tc>
      </w:tr>
    </w:tbl>
    <w:p w:rsidR="00E94E89" w:rsidRPr="00503E9E" w:rsidRDefault="00E94E89" w:rsidP="00A23517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2143"/>
        <w:gridCol w:w="1020"/>
        <w:gridCol w:w="801"/>
        <w:gridCol w:w="792"/>
        <w:gridCol w:w="785"/>
      </w:tblGrid>
      <w:tr w:rsidR="00A23517" w:rsidRPr="003076FE" w:rsidTr="000400DE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Расходы по бюджетной программе, всего</w:t>
            </w:r>
          </w:p>
        </w:tc>
      </w:tr>
      <w:tr w:rsidR="00A23517" w:rsidRPr="00503E9E" w:rsidTr="000400DE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</w:t>
            </w:r>
            <w:proofErr w:type="spellEnd"/>
            <w:r w:rsidR="00C747A6"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="00C747A6"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бюджетной</w:t>
            </w:r>
            <w:proofErr w:type="spellEnd"/>
            <w:r w:rsidR="00C747A6"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Единица</w:t>
            </w:r>
            <w:proofErr w:type="spellEnd"/>
            <w:r w:rsidR="00C747A6"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="00C747A6"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E61903" w:rsidRPr="00503E9E" w:rsidRDefault="00E61903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="00A23517"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екущего</w:t>
            </w:r>
            <w:proofErr w:type="spellEnd"/>
          </w:p>
          <w:p w:rsidR="00A23517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</w:p>
          <w:p w:rsidR="00A23517" w:rsidRPr="00503E9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680382" w:rsidRPr="00503E9E" w:rsidTr="000400DE">
        <w:trPr>
          <w:trHeight w:val="327"/>
        </w:trPr>
        <w:tc>
          <w:tcPr>
            <w:tcW w:w="3261" w:type="dxa"/>
            <w:vMerge/>
          </w:tcPr>
          <w:p w:rsidR="00680382" w:rsidRPr="00503E9E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0382" w:rsidRPr="00503E9E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503E9E" w:rsidRDefault="00680382" w:rsidP="003745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972B5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503E9E" w:rsidRDefault="00680382" w:rsidP="0097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972B5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503E9E" w:rsidRDefault="00B70388" w:rsidP="0003795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E32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="00680382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503E9E" w:rsidRDefault="00680382" w:rsidP="00E320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037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32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503E9E" w:rsidRDefault="00680382" w:rsidP="00E320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32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03795C" w:rsidRPr="00503E9E" w:rsidTr="000400DE">
        <w:trPr>
          <w:trHeight w:val="107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95C" w:rsidRPr="00503E9E" w:rsidRDefault="0003795C" w:rsidP="0003795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 124 040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72B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Про</w:t>
            </w:r>
            <w:r w:rsidR="00D614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граммы развитие регионов до 2025</w:t>
            </w:r>
            <w:r w:rsidR="00972B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г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95C" w:rsidRPr="00503E9E" w:rsidRDefault="0003795C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95C" w:rsidRPr="00503E9E" w:rsidRDefault="0003795C" w:rsidP="009523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95C" w:rsidRPr="00503E9E" w:rsidRDefault="00E3200D" w:rsidP="003154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1483</w:t>
            </w:r>
            <w:r w:rsidR="00037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95C" w:rsidRPr="00503E9E" w:rsidRDefault="0003795C" w:rsidP="00E320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3200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5868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95C" w:rsidRPr="00503E9E" w:rsidRDefault="00E3200D" w:rsidP="00E320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16978</w:t>
            </w:r>
            <w:r w:rsidR="0003795C"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95C" w:rsidRPr="00503E9E" w:rsidRDefault="00940471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18166,0</w:t>
            </w:r>
          </w:p>
        </w:tc>
      </w:tr>
      <w:tr w:rsidR="00E3200D" w:rsidRPr="00503E9E" w:rsidTr="0005245F">
        <w:trPr>
          <w:trHeight w:val="72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00D" w:rsidRPr="00503E9E" w:rsidRDefault="00E3200D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00D" w:rsidRPr="00503E9E" w:rsidRDefault="00E3200D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00D" w:rsidRPr="00503E9E" w:rsidRDefault="00E3200D" w:rsidP="009523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00D" w:rsidRPr="00503E9E" w:rsidRDefault="00E3200D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14830,0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00D" w:rsidRPr="00503E9E" w:rsidRDefault="00E3200D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15868,0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00D" w:rsidRPr="00503E9E" w:rsidRDefault="00E3200D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16978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00D" w:rsidRPr="00503E9E" w:rsidRDefault="00940471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18166,0</w:t>
            </w:r>
          </w:p>
        </w:tc>
      </w:tr>
      <w:tr w:rsidR="008B69F0" w:rsidRPr="00503E9E" w:rsidTr="00F508EF">
        <w:trPr>
          <w:trHeight w:val="723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CE63CF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63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Показатели прямого результата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CF254E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F25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8B69F0" w:rsidRPr="00503E9E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Текущего</w:t>
            </w:r>
            <w:proofErr w:type="spellEnd"/>
          </w:p>
          <w:p w:rsidR="008B69F0" w:rsidRPr="00503E9E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</w:p>
          <w:p w:rsidR="008B69F0" w:rsidRDefault="008B69F0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8B69F0" w:rsidRPr="00503E9E" w:rsidTr="00C13F5B">
        <w:trPr>
          <w:trHeight w:val="587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9F0" w:rsidRPr="00503E9E" w:rsidRDefault="008B69F0" w:rsidP="00513B0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9F0" w:rsidRPr="00503E9E" w:rsidRDefault="008B69F0" w:rsidP="00513B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E320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E32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E3200D" w:rsidP="00296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8B69F0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E3200D" w:rsidP="00E320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2021</w:t>
            </w:r>
            <w:r w:rsidR="008B69F0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E320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32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E320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E32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3076FE" w:rsidRPr="00503E9E" w:rsidTr="00E03606">
        <w:trPr>
          <w:trHeight w:val="58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C070D5" w:rsidRDefault="00A96F82" w:rsidP="00513B0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A96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ремонт парка с Кайнар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716B52" w:rsidRDefault="00A96F82" w:rsidP="00A96F8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3076FE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A96F82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26560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366C23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28419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366C23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30408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940471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32536</w:t>
            </w:r>
          </w:p>
        </w:tc>
      </w:tr>
      <w:tr w:rsidR="003076FE" w:rsidRPr="00716B52" w:rsidTr="00C13F5B">
        <w:trPr>
          <w:trHeight w:val="58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F82" w:rsidRPr="00A96F82" w:rsidRDefault="00A96F82" w:rsidP="00A96F8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Установка металлического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огорождения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центральный парк в </w:t>
            </w:r>
            <w:r w:rsidRPr="00A96F8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селе Кайнар</w:t>
            </w:r>
          </w:p>
          <w:p w:rsidR="003076FE" w:rsidRPr="00A96F82" w:rsidRDefault="003076FE" w:rsidP="00A96F82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716B52" w:rsidRDefault="00A96F82" w:rsidP="00A96F8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/метр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3076FE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A96F82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D47834" w:rsidRDefault="00366C23" w:rsidP="00366C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695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3076FE" w:rsidRDefault="00366C23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3076FE" w:rsidRDefault="00940471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796</w:t>
            </w:r>
          </w:p>
        </w:tc>
      </w:tr>
      <w:tr w:rsidR="003076FE" w:rsidRPr="00716B52" w:rsidTr="00F618EC">
        <w:trPr>
          <w:trHeight w:val="58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3A20BF" w:rsidRDefault="003076F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5D4983" w:rsidRDefault="003076FE" w:rsidP="00A96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Default="003076FE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Default="003076FE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Default="003076FE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Default="00940471" w:rsidP="00D935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3076FE" w:rsidRPr="00716B52" w:rsidTr="004E5DBE">
        <w:trPr>
          <w:trHeight w:val="47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3A20BF" w:rsidRDefault="003076F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5D4983" w:rsidRDefault="003076FE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76FE" w:rsidRPr="00716B52" w:rsidTr="004E5DBE">
        <w:trPr>
          <w:trHeight w:val="41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3A20BF" w:rsidRDefault="003076F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качества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5D4983" w:rsidRDefault="003076FE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76FE" w:rsidRPr="00716B52" w:rsidTr="004E5DBE">
        <w:trPr>
          <w:trHeight w:val="419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981A3C" w:rsidRDefault="003076FE" w:rsidP="00D935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эффективности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FE" w:rsidRPr="005D4983" w:rsidRDefault="003076FE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6FE" w:rsidRPr="00B805DC" w:rsidRDefault="003076FE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115F9" w:rsidRPr="00716B52" w:rsidTr="0058314A">
        <w:trPr>
          <w:trHeight w:val="299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5F9" w:rsidRPr="00981A3C" w:rsidRDefault="008115F9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5F9" w:rsidRPr="00503E9E" w:rsidRDefault="008115F9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5F9" w:rsidRPr="00503E9E" w:rsidRDefault="008115F9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5F9" w:rsidRPr="00503E9E" w:rsidRDefault="008115F9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14830,0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5F9" w:rsidRPr="00503E9E" w:rsidRDefault="008115F9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15868,0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5F9" w:rsidRPr="00503E9E" w:rsidRDefault="008115F9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16978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5F9" w:rsidRPr="00503E9E" w:rsidRDefault="00940471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18166,0</w:t>
            </w:r>
          </w:p>
        </w:tc>
      </w:tr>
    </w:tbl>
    <w:p w:rsidR="00D42C24" w:rsidRPr="00503E9E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503E9E" w:rsidRPr="00503E9E" w:rsidRDefault="00503E9E" w:rsidP="00A23517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2C21AA" w:rsidRPr="00503E9E" w:rsidRDefault="002C21AA" w:rsidP="00A23517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4A402C" w:rsidRDefault="004A402C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Start w:id="1" w:name="z43"/>
      <w:bookmarkEnd w:id="0"/>
      <w:r>
        <w:rPr>
          <w:rFonts w:ascii="Times New Roman" w:hAnsi="Times New Roman" w:cs="Times New Roman"/>
          <w:b/>
          <w:lang w:val="ru-RU"/>
        </w:rPr>
        <w:t>Главный специалист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="009D2051">
        <w:rPr>
          <w:rFonts w:ascii="Times New Roman" w:hAnsi="Times New Roman" w:cs="Times New Roman"/>
          <w:b/>
          <w:lang w:val="ru-RU"/>
        </w:rPr>
        <w:t xml:space="preserve">                </w:t>
      </w:r>
      <w:r>
        <w:rPr>
          <w:rFonts w:ascii="Times New Roman" w:hAnsi="Times New Roman" w:cs="Times New Roman"/>
          <w:b/>
          <w:lang w:val="ru-RU"/>
        </w:rPr>
        <w:t xml:space="preserve">    </w:t>
      </w:r>
      <w:r>
        <w:rPr>
          <w:rFonts w:ascii="Times New Roman" w:hAnsi="Times New Roman" w:cs="Times New Roman"/>
          <w:b/>
          <w:lang w:val="ru-RU"/>
        </w:rPr>
        <w:tab/>
      </w:r>
      <w:proofErr w:type="spellStart"/>
      <w:r w:rsidR="00972B51">
        <w:rPr>
          <w:rFonts w:ascii="Times New Roman" w:hAnsi="Times New Roman" w:cs="Times New Roman"/>
          <w:b/>
          <w:lang w:val="ru-RU"/>
        </w:rPr>
        <w:t>Дуйсембаева</w:t>
      </w:r>
      <w:proofErr w:type="spellEnd"/>
      <w:r w:rsidR="00972B51">
        <w:rPr>
          <w:rFonts w:ascii="Times New Roman" w:hAnsi="Times New Roman" w:cs="Times New Roman"/>
          <w:b/>
          <w:lang w:val="ru-RU"/>
        </w:rPr>
        <w:t xml:space="preserve"> Ж</w:t>
      </w:r>
      <w:r>
        <w:rPr>
          <w:rFonts w:ascii="Times New Roman" w:hAnsi="Times New Roman" w:cs="Times New Roman"/>
          <w:b/>
          <w:lang w:val="ru-RU"/>
        </w:rPr>
        <w:t>.</w:t>
      </w:r>
      <w:r w:rsidR="00972B51">
        <w:rPr>
          <w:rFonts w:ascii="Times New Roman" w:hAnsi="Times New Roman" w:cs="Times New Roman"/>
          <w:b/>
          <w:lang w:val="ru-RU"/>
        </w:rPr>
        <w:t>Н.</w:t>
      </w: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bookmarkEnd w:id="1"/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sectPr w:rsidR="00C070D5" w:rsidSect="0005245F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0272D"/>
    <w:rsid w:val="00011D2D"/>
    <w:rsid w:val="0001720A"/>
    <w:rsid w:val="0003795C"/>
    <w:rsid w:val="000400DE"/>
    <w:rsid w:val="0005076D"/>
    <w:rsid w:val="0005245F"/>
    <w:rsid w:val="000526C2"/>
    <w:rsid w:val="00062685"/>
    <w:rsid w:val="00065180"/>
    <w:rsid w:val="00066C6B"/>
    <w:rsid w:val="00067997"/>
    <w:rsid w:val="000679D9"/>
    <w:rsid w:val="00067AE5"/>
    <w:rsid w:val="00071C3C"/>
    <w:rsid w:val="000914F7"/>
    <w:rsid w:val="00092D3A"/>
    <w:rsid w:val="000A0AD8"/>
    <w:rsid w:val="000D12BB"/>
    <w:rsid w:val="000E445C"/>
    <w:rsid w:val="000F4C07"/>
    <w:rsid w:val="000F5066"/>
    <w:rsid w:val="001010CD"/>
    <w:rsid w:val="001039B5"/>
    <w:rsid w:val="001175BE"/>
    <w:rsid w:val="00125CA1"/>
    <w:rsid w:val="00126971"/>
    <w:rsid w:val="00133414"/>
    <w:rsid w:val="00154228"/>
    <w:rsid w:val="00176F7B"/>
    <w:rsid w:val="0019651B"/>
    <w:rsid w:val="001A3C2A"/>
    <w:rsid w:val="001B37B2"/>
    <w:rsid w:val="001C26F1"/>
    <w:rsid w:val="001D276C"/>
    <w:rsid w:val="001F12CA"/>
    <w:rsid w:val="001F1E28"/>
    <w:rsid w:val="001F4341"/>
    <w:rsid w:val="00222830"/>
    <w:rsid w:val="00224E39"/>
    <w:rsid w:val="00235C67"/>
    <w:rsid w:val="00237445"/>
    <w:rsid w:val="00260730"/>
    <w:rsid w:val="002734AC"/>
    <w:rsid w:val="002A30C3"/>
    <w:rsid w:val="002A38A2"/>
    <w:rsid w:val="002B136F"/>
    <w:rsid w:val="002C1A7D"/>
    <w:rsid w:val="002C21AA"/>
    <w:rsid w:val="002E26BD"/>
    <w:rsid w:val="003076FE"/>
    <w:rsid w:val="00311EAC"/>
    <w:rsid w:val="00313851"/>
    <w:rsid w:val="0031541A"/>
    <w:rsid w:val="00331709"/>
    <w:rsid w:val="003351A4"/>
    <w:rsid w:val="00341857"/>
    <w:rsid w:val="003512DE"/>
    <w:rsid w:val="00361D1C"/>
    <w:rsid w:val="003646BC"/>
    <w:rsid w:val="00366C23"/>
    <w:rsid w:val="00374563"/>
    <w:rsid w:val="00375635"/>
    <w:rsid w:val="00380F21"/>
    <w:rsid w:val="00382910"/>
    <w:rsid w:val="003A2CD9"/>
    <w:rsid w:val="003C1F43"/>
    <w:rsid w:val="003C30BA"/>
    <w:rsid w:val="003C4AF0"/>
    <w:rsid w:val="003C66C0"/>
    <w:rsid w:val="003C6A4A"/>
    <w:rsid w:val="003D0FEB"/>
    <w:rsid w:val="004002DF"/>
    <w:rsid w:val="004053D1"/>
    <w:rsid w:val="00417656"/>
    <w:rsid w:val="004300E0"/>
    <w:rsid w:val="004300F0"/>
    <w:rsid w:val="00445F2C"/>
    <w:rsid w:val="00460818"/>
    <w:rsid w:val="00460BDC"/>
    <w:rsid w:val="004643FC"/>
    <w:rsid w:val="0047439D"/>
    <w:rsid w:val="004773D5"/>
    <w:rsid w:val="00497E0D"/>
    <w:rsid w:val="004A402C"/>
    <w:rsid w:val="004B575E"/>
    <w:rsid w:val="004B6E61"/>
    <w:rsid w:val="004E5DBE"/>
    <w:rsid w:val="004E6644"/>
    <w:rsid w:val="004F5C22"/>
    <w:rsid w:val="004F7D4E"/>
    <w:rsid w:val="00503E9E"/>
    <w:rsid w:val="00517A00"/>
    <w:rsid w:val="0052003E"/>
    <w:rsid w:val="00545463"/>
    <w:rsid w:val="005574E7"/>
    <w:rsid w:val="005650B2"/>
    <w:rsid w:val="00570C76"/>
    <w:rsid w:val="0057598A"/>
    <w:rsid w:val="005C3B34"/>
    <w:rsid w:val="005E61F8"/>
    <w:rsid w:val="005F5CB8"/>
    <w:rsid w:val="00606DA7"/>
    <w:rsid w:val="00620DC2"/>
    <w:rsid w:val="00634377"/>
    <w:rsid w:val="00636412"/>
    <w:rsid w:val="0066044A"/>
    <w:rsid w:val="006608A2"/>
    <w:rsid w:val="00667068"/>
    <w:rsid w:val="00680382"/>
    <w:rsid w:val="00697773"/>
    <w:rsid w:val="006A1728"/>
    <w:rsid w:val="006A53FD"/>
    <w:rsid w:val="006B0F66"/>
    <w:rsid w:val="006D2AB6"/>
    <w:rsid w:val="006E6A24"/>
    <w:rsid w:val="006F5C1F"/>
    <w:rsid w:val="007056D3"/>
    <w:rsid w:val="00716B52"/>
    <w:rsid w:val="00721037"/>
    <w:rsid w:val="007275BB"/>
    <w:rsid w:val="00746453"/>
    <w:rsid w:val="0075564B"/>
    <w:rsid w:val="00766C11"/>
    <w:rsid w:val="00786A99"/>
    <w:rsid w:val="00786E77"/>
    <w:rsid w:val="007A6C6D"/>
    <w:rsid w:val="007B407C"/>
    <w:rsid w:val="007C51F3"/>
    <w:rsid w:val="007C7CD1"/>
    <w:rsid w:val="007D0FA6"/>
    <w:rsid w:val="007E21C9"/>
    <w:rsid w:val="007F3B34"/>
    <w:rsid w:val="00800024"/>
    <w:rsid w:val="0080281C"/>
    <w:rsid w:val="008115F9"/>
    <w:rsid w:val="008278FF"/>
    <w:rsid w:val="008317D8"/>
    <w:rsid w:val="00834443"/>
    <w:rsid w:val="00835972"/>
    <w:rsid w:val="00846613"/>
    <w:rsid w:val="00846797"/>
    <w:rsid w:val="00865BDA"/>
    <w:rsid w:val="0087320B"/>
    <w:rsid w:val="00874E1A"/>
    <w:rsid w:val="00877409"/>
    <w:rsid w:val="008B548B"/>
    <w:rsid w:val="008B69F0"/>
    <w:rsid w:val="008D41AD"/>
    <w:rsid w:val="00900B0C"/>
    <w:rsid w:val="00910F28"/>
    <w:rsid w:val="00920C0B"/>
    <w:rsid w:val="00921AD8"/>
    <w:rsid w:val="00924707"/>
    <w:rsid w:val="00925892"/>
    <w:rsid w:val="00933FB6"/>
    <w:rsid w:val="00940471"/>
    <w:rsid w:val="009413D3"/>
    <w:rsid w:val="009436F6"/>
    <w:rsid w:val="00956344"/>
    <w:rsid w:val="00961D11"/>
    <w:rsid w:val="00963663"/>
    <w:rsid w:val="00972B51"/>
    <w:rsid w:val="00994439"/>
    <w:rsid w:val="00994755"/>
    <w:rsid w:val="009A2BE8"/>
    <w:rsid w:val="009B4343"/>
    <w:rsid w:val="009C3249"/>
    <w:rsid w:val="009D1331"/>
    <w:rsid w:val="009D2051"/>
    <w:rsid w:val="009E1991"/>
    <w:rsid w:val="00A13768"/>
    <w:rsid w:val="00A22C29"/>
    <w:rsid w:val="00A23517"/>
    <w:rsid w:val="00A24CE2"/>
    <w:rsid w:val="00A25B02"/>
    <w:rsid w:val="00A5747F"/>
    <w:rsid w:val="00A71CD0"/>
    <w:rsid w:val="00A85A40"/>
    <w:rsid w:val="00A96A19"/>
    <w:rsid w:val="00A96F82"/>
    <w:rsid w:val="00A97FA1"/>
    <w:rsid w:val="00AA1EA7"/>
    <w:rsid w:val="00AA613B"/>
    <w:rsid w:val="00AB2DC1"/>
    <w:rsid w:val="00AC21B3"/>
    <w:rsid w:val="00AD09A8"/>
    <w:rsid w:val="00AD721C"/>
    <w:rsid w:val="00AE0D5B"/>
    <w:rsid w:val="00AF79AE"/>
    <w:rsid w:val="00B127E0"/>
    <w:rsid w:val="00B1667B"/>
    <w:rsid w:val="00B4498B"/>
    <w:rsid w:val="00B50714"/>
    <w:rsid w:val="00B51386"/>
    <w:rsid w:val="00B54FF2"/>
    <w:rsid w:val="00B70388"/>
    <w:rsid w:val="00B818C8"/>
    <w:rsid w:val="00B82F77"/>
    <w:rsid w:val="00B93811"/>
    <w:rsid w:val="00B94965"/>
    <w:rsid w:val="00BB7156"/>
    <w:rsid w:val="00BB7356"/>
    <w:rsid w:val="00BB7A1E"/>
    <w:rsid w:val="00BC00D5"/>
    <w:rsid w:val="00BC722D"/>
    <w:rsid w:val="00BD3D11"/>
    <w:rsid w:val="00BD67BD"/>
    <w:rsid w:val="00BF501D"/>
    <w:rsid w:val="00BF6529"/>
    <w:rsid w:val="00C070D5"/>
    <w:rsid w:val="00C11139"/>
    <w:rsid w:val="00C12EF2"/>
    <w:rsid w:val="00C15910"/>
    <w:rsid w:val="00C25E79"/>
    <w:rsid w:val="00C52231"/>
    <w:rsid w:val="00C617CB"/>
    <w:rsid w:val="00C71C98"/>
    <w:rsid w:val="00C747A6"/>
    <w:rsid w:val="00C842F9"/>
    <w:rsid w:val="00C9723D"/>
    <w:rsid w:val="00CA1954"/>
    <w:rsid w:val="00CA79E2"/>
    <w:rsid w:val="00CB0A1D"/>
    <w:rsid w:val="00CB3A3A"/>
    <w:rsid w:val="00CC68D7"/>
    <w:rsid w:val="00CE264D"/>
    <w:rsid w:val="00CE3F2B"/>
    <w:rsid w:val="00CF254E"/>
    <w:rsid w:val="00D42C24"/>
    <w:rsid w:val="00D4382A"/>
    <w:rsid w:val="00D4710E"/>
    <w:rsid w:val="00D47834"/>
    <w:rsid w:val="00D614E8"/>
    <w:rsid w:val="00D86B6A"/>
    <w:rsid w:val="00D921A5"/>
    <w:rsid w:val="00DE1C82"/>
    <w:rsid w:val="00DF084F"/>
    <w:rsid w:val="00E22006"/>
    <w:rsid w:val="00E304B5"/>
    <w:rsid w:val="00E3200D"/>
    <w:rsid w:val="00E5764F"/>
    <w:rsid w:val="00E61903"/>
    <w:rsid w:val="00E67ADE"/>
    <w:rsid w:val="00E849E5"/>
    <w:rsid w:val="00E94E89"/>
    <w:rsid w:val="00EB3ABD"/>
    <w:rsid w:val="00EB5764"/>
    <w:rsid w:val="00EB60A3"/>
    <w:rsid w:val="00EB7831"/>
    <w:rsid w:val="00ED0D50"/>
    <w:rsid w:val="00EE1CCC"/>
    <w:rsid w:val="00EF0303"/>
    <w:rsid w:val="00EF23AB"/>
    <w:rsid w:val="00F029AA"/>
    <w:rsid w:val="00F04C80"/>
    <w:rsid w:val="00F07713"/>
    <w:rsid w:val="00F13231"/>
    <w:rsid w:val="00F169EB"/>
    <w:rsid w:val="00F23D81"/>
    <w:rsid w:val="00F36DBF"/>
    <w:rsid w:val="00F43654"/>
    <w:rsid w:val="00F5032D"/>
    <w:rsid w:val="00F61C92"/>
    <w:rsid w:val="00F7613C"/>
    <w:rsid w:val="00F77539"/>
    <w:rsid w:val="00F835B7"/>
    <w:rsid w:val="00F94BA4"/>
    <w:rsid w:val="00F95495"/>
    <w:rsid w:val="00FA460F"/>
    <w:rsid w:val="00FC4B72"/>
    <w:rsid w:val="00FD1F67"/>
    <w:rsid w:val="00FD692F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 Spacing"/>
    <w:uiPriority w:val="1"/>
    <w:qFormat/>
    <w:rsid w:val="0005245F"/>
    <w:pPr>
      <w:spacing w:after="0" w:line="240" w:lineRule="auto"/>
    </w:pPr>
    <w:rPr>
      <w:rFonts w:ascii="Consolas" w:eastAsia="Consolas" w:hAnsi="Consolas" w:cs="Consolas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96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F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A8DB-2EE0-455D-8558-B125A84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2019-11-05T08:53:00Z</cp:lastPrinted>
  <dcterms:created xsi:type="dcterms:W3CDTF">2017-05-15T10:49:00Z</dcterms:created>
  <dcterms:modified xsi:type="dcterms:W3CDTF">2020-04-13T12:01:00Z</dcterms:modified>
</cp:coreProperties>
</file>