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7379A6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экономики и бюджетного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планирования </w:t>
      </w:r>
      <w:r w:rsidR="007379A6">
        <w:rPr>
          <w:rStyle w:val="s0"/>
          <w:lang w:val="kk-KZ"/>
        </w:rPr>
        <w:t>Аксуского района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7379A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453</w:t>
      </w:r>
      <w:r w:rsidR="003B590E" w:rsidRPr="004D54A1">
        <w:rPr>
          <w:rStyle w:val="s0"/>
          <w:b/>
          <w:u w:val="single"/>
          <w:lang w:val="kk-KZ"/>
        </w:rPr>
        <w:t>103</w:t>
      </w:r>
      <w:r w:rsidR="006921EC">
        <w:rPr>
          <w:rStyle w:val="s0"/>
          <w:b/>
          <w:u w:val="single"/>
          <w:lang w:val="kk-KZ"/>
        </w:rPr>
        <w:t>3</w:t>
      </w:r>
      <w:r w:rsidRPr="004D54A1">
        <w:rPr>
          <w:rStyle w:val="s0"/>
          <w:b/>
          <w:u w:val="single"/>
          <w:lang w:val="kk-KZ"/>
        </w:rPr>
        <w:t xml:space="preserve"> - ГУ «Отдел экономики и бюдетного планирования </w:t>
      </w:r>
      <w:r w:rsidR="006921EC">
        <w:rPr>
          <w:rStyle w:val="s0"/>
          <w:b/>
          <w:u w:val="single"/>
          <w:lang w:val="kk-KZ"/>
        </w:rPr>
        <w:t>Аксуского района</w:t>
      </w:r>
      <w:r w:rsidRPr="004D54A1">
        <w:rPr>
          <w:rStyle w:val="s0"/>
          <w:b/>
          <w:u w:val="single"/>
          <w:lang w:val="kk-KZ"/>
        </w:rPr>
        <w:t>»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921EC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921EC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B54CB2" w:rsidRDefault="009635B2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lang w:val="kk-KZ"/>
        </w:rPr>
      </w:pPr>
      <w:r>
        <w:rPr>
          <w:rStyle w:val="s0"/>
          <w:bCs/>
          <w:lang w:val="kk-KZ"/>
        </w:rPr>
        <w:t>45300</w:t>
      </w:r>
      <w:r w:rsidR="00B54CB2">
        <w:rPr>
          <w:rStyle w:val="s0"/>
          <w:bCs/>
          <w:lang w:val="kk-KZ"/>
        </w:rPr>
        <w:t>4</w:t>
      </w:r>
      <w:r>
        <w:rPr>
          <w:rStyle w:val="s0"/>
          <w:bCs/>
          <w:lang w:val="kk-KZ"/>
        </w:rPr>
        <w:t xml:space="preserve"> </w:t>
      </w:r>
      <w:r w:rsidR="00B54CB2" w:rsidRPr="0046337F">
        <w:rPr>
          <w:rStyle w:val="s0"/>
          <w:bCs/>
          <w:lang w:val="kk-KZ"/>
        </w:rPr>
        <w:t>Капитальные  расходы  государственного  органа</w:t>
      </w:r>
      <w:r w:rsidR="00B54CB2">
        <w:rPr>
          <w:rStyle w:val="s0"/>
          <w:b/>
          <w:bCs/>
        </w:rPr>
        <w:t xml:space="preserve"> </w:t>
      </w:r>
    </w:p>
    <w:p w:rsidR="009635B2" w:rsidRDefault="009635B2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6921EC">
        <w:rPr>
          <w:rStyle w:val="s0"/>
          <w:bCs/>
          <w:lang w:val="kk-KZ"/>
        </w:rPr>
        <w:t>Г</w:t>
      </w:r>
      <w:r>
        <w:rPr>
          <w:rStyle w:val="s0"/>
          <w:bCs/>
          <w:lang w:val="kk-KZ"/>
        </w:rPr>
        <w:t>.</w:t>
      </w:r>
      <w:r w:rsidR="006921EC">
        <w:rPr>
          <w:rStyle w:val="s0"/>
          <w:bCs/>
          <w:lang w:val="kk-KZ"/>
        </w:rPr>
        <w:t xml:space="preserve"> Жандосова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6D5A76" w:rsidRPr="006A347C" w:rsidRDefault="00947313" w:rsidP="006D5A76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маслихата от 2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55-248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6D5A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6D5A76">
      <w:pPr>
        <w:pStyle w:val="a7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B54CB2" w:rsidRDefault="00B54CB2" w:rsidP="00B54CB2">
      <w:pPr>
        <w:pStyle w:val="j12"/>
        <w:spacing w:before="0" w:beforeAutospacing="0" w:after="0" w:afterAutospacing="0"/>
        <w:rPr>
          <w:lang w:val="kk-KZ"/>
        </w:rPr>
      </w:pPr>
      <w:r>
        <w:rPr>
          <w:lang w:val="kk-KZ"/>
        </w:rPr>
        <w:t>Осуществление капитальных расходов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B54CB2" w:rsidRPr="00B54CB2" w:rsidRDefault="009635B2" w:rsidP="00B54CB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B54CB2" w:rsidRPr="00B54CB2">
        <w:rPr>
          <w:rFonts w:ascii="Times New Roman" w:hAnsi="Times New Roman" w:cs="Times New Roman"/>
          <w:sz w:val="26"/>
          <w:szCs w:val="26"/>
        </w:rPr>
        <w:t>Материально-технической оснащенности отдела, для  создания необходимых условий достижения поставленных</w:t>
      </w:r>
      <w:r w:rsidR="00B54CB2" w:rsidRPr="00B54CB2">
        <w:rPr>
          <w:rFonts w:ascii="Times New Roman" w:hAnsi="Times New Roman"/>
          <w:color w:val="000000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>целей</w:t>
      </w:r>
      <w:r w:rsidR="00B54CB2" w:rsidRPr="00B54C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4CB2" w:rsidRPr="00B54CB2" w:rsidRDefault="00B54CB2" w:rsidP="00B54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Конечный результат бюджетной программы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риобретение  основных средств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B54CB2" w:rsidRPr="00B54CB2" w:rsidRDefault="003B590E" w:rsidP="00B54CB2">
      <w:pPr>
        <w:spacing w:after="0"/>
        <w:rPr>
          <w:rFonts w:ascii="Times New Roman" w:hAnsi="Times New Roman"/>
          <w:sz w:val="20"/>
          <w:szCs w:val="20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>Улучшение материально-технической оснащённости отдела экономики и бюджетного планирования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5"/>
        <w:gridCol w:w="1124"/>
        <w:gridCol w:w="1030"/>
        <w:gridCol w:w="937"/>
        <w:gridCol w:w="937"/>
        <w:gridCol w:w="1774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D83358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D833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6D5A76" w:rsidTr="00EC5FAC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 w:rsidRPr="0046337F">
              <w:rPr>
                <w:rStyle w:val="s0"/>
                <w:bCs/>
                <w:lang w:val="kk-KZ"/>
              </w:rPr>
              <w:lastRenderedPageBreak/>
              <w:t>Капитальные  расходы  государственного  органа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6D5A76" w:rsidTr="00470EB7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D83358" w:rsidTr="00F65123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F65123" w:rsidP="0037426F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37426F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BF48DD" w:rsidRDefault="005434B0" w:rsidP="005434B0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>районный</w:t>
      </w:r>
    </w:p>
    <w:p w:rsidR="005434B0" w:rsidRDefault="005434B0" w:rsidP="005434B0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p w:rsidR="003E6FFE" w:rsidRDefault="003E6FFE" w:rsidP="003E6FFE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3E6FFE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3E6FFE" w:rsidRDefault="003E6FFE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3E6FFE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37426F" w:rsidTr="00054E62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P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37426F" w:rsidRDefault="0037426F" w:rsidP="004B5CCE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3E6FFE" w:rsidRPr="005434B0" w:rsidRDefault="003E6FFE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1255"/>
        <w:gridCol w:w="1159"/>
        <w:gridCol w:w="1159"/>
        <w:gridCol w:w="965"/>
        <w:gridCol w:w="938"/>
        <w:gridCol w:w="1279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F65123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6D5A76" w:rsidTr="00826A19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Pr="005434B0" w:rsidRDefault="006D5A7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B35702" w:rsidRDefault="00B35702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6D5A76">
        <w:rPr>
          <w:rStyle w:val="s0"/>
          <w:b/>
          <w:color w:val="auto"/>
          <w:lang w:val="kk-KZ"/>
        </w:rPr>
        <w:t>Г</w:t>
      </w:r>
      <w:r w:rsidR="00D83358">
        <w:rPr>
          <w:rStyle w:val="s0"/>
          <w:b/>
          <w:color w:val="auto"/>
          <w:lang w:val="kk-KZ"/>
        </w:rPr>
        <w:t>.</w:t>
      </w:r>
      <w:r w:rsidR="006D5A76">
        <w:rPr>
          <w:rStyle w:val="s0"/>
          <w:b/>
          <w:color w:val="auto"/>
          <w:lang w:val="kk-KZ"/>
        </w:rPr>
        <w:t xml:space="preserve"> Жандосова</w:t>
      </w:r>
    </w:p>
    <w:sectPr w:rsidR="00D83358" w:rsidRPr="00750464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20531E"/>
    <w:rsid w:val="002458EE"/>
    <w:rsid w:val="0037426F"/>
    <w:rsid w:val="00396A4C"/>
    <w:rsid w:val="003B590E"/>
    <w:rsid w:val="003E6FFE"/>
    <w:rsid w:val="00456896"/>
    <w:rsid w:val="00464944"/>
    <w:rsid w:val="00472E2A"/>
    <w:rsid w:val="004D54A1"/>
    <w:rsid w:val="004E47E9"/>
    <w:rsid w:val="005263FA"/>
    <w:rsid w:val="005434B0"/>
    <w:rsid w:val="005642EA"/>
    <w:rsid w:val="00657ED5"/>
    <w:rsid w:val="00676197"/>
    <w:rsid w:val="006921EC"/>
    <w:rsid w:val="006D5A76"/>
    <w:rsid w:val="007379A6"/>
    <w:rsid w:val="00750464"/>
    <w:rsid w:val="00806B94"/>
    <w:rsid w:val="00865885"/>
    <w:rsid w:val="00917569"/>
    <w:rsid w:val="0092287B"/>
    <w:rsid w:val="00947313"/>
    <w:rsid w:val="009635B2"/>
    <w:rsid w:val="009F3E2A"/>
    <w:rsid w:val="00A112B9"/>
    <w:rsid w:val="00AE4DB0"/>
    <w:rsid w:val="00B027E6"/>
    <w:rsid w:val="00B35702"/>
    <w:rsid w:val="00B54CB2"/>
    <w:rsid w:val="00BF48DD"/>
    <w:rsid w:val="00C071CC"/>
    <w:rsid w:val="00C23BEA"/>
    <w:rsid w:val="00C906F2"/>
    <w:rsid w:val="00D601DE"/>
    <w:rsid w:val="00D83358"/>
    <w:rsid w:val="00DF5B8A"/>
    <w:rsid w:val="00E812E8"/>
    <w:rsid w:val="00EA251A"/>
    <w:rsid w:val="00ED0690"/>
    <w:rsid w:val="00F65123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BE20-5901-4DEC-838A-741EF44B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User</cp:lastModifiedBy>
  <cp:revision>7</cp:revision>
  <cp:lastPrinted>2020-03-11T10:36:00Z</cp:lastPrinted>
  <dcterms:created xsi:type="dcterms:W3CDTF">2018-06-06T10:04:00Z</dcterms:created>
  <dcterms:modified xsi:type="dcterms:W3CDTF">2020-04-11T07:23:00Z</dcterms:modified>
</cp:coreProperties>
</file>