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48" w:rsidRPr="0041391E" w:rsidRDefault="0041391E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>
        <w:rPr>
          <w:color w:val="3D3D3D"/>
          <w:szCs w:val="28"/>
          <w:lang w:val="kk-KZ"/>
        </w:rPr>
        <w:t xml:space="preserve"> </w:t>
      </w:r>
      <w:r w:rsidR="00E42948" w:rsidRPr="0041391E">
        <w:rPr>
          <w:color w:val="3D3D3D"/>
          <w:szCs w:val="28"/>
          <w:lang w:val="kk-KZ"/>
        </w:rPr>
        <w:t>Қосымша 21 </w:t>
      </w:r>
      <w:r w:rsidR="00DE00D8" w:rsidRPr="0041391E">
        <w:rPr>
          <w:color w:val="3D3D3D"/>
          <w:szCs w:val="28"/>
          <w:lang w:val="kk-KZ"/>
        </w:rPr>
        <w:t>  </w:t>
      </w:r>
      <w:r w:rsidR="00DE00D8" w:rsidRPr="0041391E">
        <w:rPr>
          <w:color w:val="3D3D3D"/>
          <w:szCs w:val="28"/>
          <w:lang w:val="kk-KZ"/>
        </w:rPr>
        <w:br/>
        <w:t xml:space="preserve">бюджеттік мониторинг жүргізу </w:t>
      </w:r>
      <w:r w:rsidR="00E42948" w:rsidRPr="0041391E">
        <w:rPr>
          <w:color w:val="3D3D3D"/>
          <w:szCs w:val="28"/>
          <w:lang w:val="kk-KZ"/>
        </w:rPr>
        <w:t>бойынша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Нұсқаулыққа, Қазақстан Республикасының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Қаржы министрлігінің 30.11.2016 жылғы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№ 629 бұйрығымен бекітілген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6521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4536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Форма, әкімшілік деректерді жинауға арналған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rStyle w:val="a4"/>
          <w:color w:val="3D3D3D"/>
          <w:sz w:val="28"/>
          <w:szCs w:val="28"/>
          <w:lang w:val="kk-KZ"/>
        </w:rPr>
        <w:t>Бюджеттік бағдарламаларды (кіші бағдарламаларды) жүзеге асыру туралы есеп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Есептік кезең</w:t>
      </w:r>
    </w:p>
    <w:p w:rsidR="00E42948" w:rsidRPr="0041391E" w:rsidRDefault="00DE00D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rStyle w:val="a4"/>
          <w:color w:val="3D3D3D"/>
          <w:sz w:val="28"/>
          <w:szCs w:val="28"/>
          <w:lang w:val="kk-KZ"/>
        </w:rPr>
        <w:t>2019</w:t>
      </w:r>
      <w:r w:rsidR="00E42948" w:rsidRPr="0041391E">
        <w:rPr>
          <w:rStyle w:val="a4"/>
          <w:color w:val="3D3D3D"/>
          <w:sz w:val="28"/>
          <w:szCs w:val="28"/>
          <w:lang w:val="kk-KZ"/>
        </w:rPr>
        <w:t xml:space="preserve"> қаржы жылына арналған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Индекс: форма 4-РБП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Ұсынатын тұлғалар шеңбері: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Бюджеттік бағдарламаның әкімшіліктері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Қайда ұсынылады: бюджетті орындау бойынша өкілетті органдарға</w:t>
      </w:r>
    </w:p>
    <w:p w:rsidR="00E42948" w:rsidRPr="0041391E" w:rsidRDefault="002F22BF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Кезеңділігі</w:t>
      </w:r>
      <w:r w:rsidR="00E42948" w:rsidRPr="0041391E">
        <w:rPr>
          <w:color w:val="3D3D3D"/>
          <w:sz w:val="28"/>
          <w:szCs w:val="28"/>
          <w:lang w:val="kk-KZ"/>
        </w:rPr>
        <w:t>: жылдық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Ұсыну мерзімі: есепті қаржы жылынан кейінгі жылдың 1 ақпанына дейін</w:t>
      </w:r>
    </w:p>
    <w:p w:rsidR="00E42948" w:rsidRPr="00912323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912323">
        <w:rPr>
          <w:color w:val="3D3D3D"/>
          <w:sz w:val="28"/>
          <w:szCs w:val="28"/>
          <w:u w:val="single"/>
          <w:lang w:val="kk-KZ"/>
        </w:rPr>
        <w:t>Бюджеттік бағдарлама әкімшілер</w:t>
      </w:r>
      <w:r w:rsidR="00BC6F5C" w:rsidRPr="00912323">
        <w:rPr>
          <w:color w:val="3D3D3D"/>
          <w:sz w:val="28"/>
          <w:szCs w:val="28"/>
          <w:u w:val="single"/>
          <w:lang w:val="kk-KZ"/>
        </w:rPr>
        <w:t>і</w:t>
      </w:r>
      <w:r w:rsidRPr="00912323">
        <w:rPr>
          <w:color w:val="3D3D3D"/>
          <w:sz w:val="28"/>
          <w:szCs w:val="28"/>
          <w:u w:val="single"/>
          <w:lang w:val="kk-KZ"/>
        </w:rPr>
        <w:t>нің коды және атауы</w:t>
      </w:r>
      <w:r w:rsidRPr="00912323">
        <w:rPr>
          <w:color w:val="3D3D3D"/>
          <w:sz w:val="28"/>
          <w:szCs w:val="28"/>
          <w:lang w:val="kk-KZ"/>
        </w:rPr>
        <w:t>  </w:t>
      </w:r>
      <w:r w:rsidR="007B19CD">
        <w:rPr>
          <w:rStyle w:val="a4"/>
          <w:color w:val="3D3D3D"/>
          <w:sz w:val="28"/>
          <w:szCs w:val="28"/>
          <w:lang w:val="kk-KZ"/>
        </w:rPr>
        <w:t>1241034</w:t>
      </w:r>
      <w:r w:rsidRPr="00912323">
        <w:rPr>
          <w:rStyle w:val="a4"/>
          <w:color w:val="3D3D3D"/>
          <w:sz w:val="28"/>
          <w:szCs w:val="28"/>
          <w:lang w:val="kk-KZ"/>
        </w:rPr>
        <w:t xml:space="preserve"> </w:t>
      </w:r>
      <w:r w:rsidR="007B19CD">
        <w:rPr>
          <w:rStyle w:val="a4"/>
          <w:color w:val="3D3D3D"/>
          <w:sz w:val="28"/>
          <w:szCs w:val="28"/>
          <w:lang w:val="kk-KZ"/>
        </w:rPr>
        <w:t>«Қарасай ауданының Іргелі</w:t>
      </w:r>
      <w:r w:rsidR="004766E1" w:rsidRPr="00912323">
        <w:rPr>
          <w:rStyle w:val="a4"/>
          <w:color w:val="3D3D3D"/>
          <w:sz w:val="28"/>
          <w:szCs w:val="28"/>
          <w:lang w:val="kk-KZ"/>
        </w:rPr>
        <w:t xml:space="preserve"> ауылдық округі әкімінің аппараты» </w:t>
      </w:r>
      <w:r w:rsidRPr="00912323">
        <w:rPr>
          <w:rStyle w:val="a4"/>
          <w:color w:val="3D3D3D"/>
          <w:sz w:val="28"/>
          <w:szCs w:val="28"/>
          <w:lang w:val="kk-KZ"/>
        </w:rPr>
        <w:t xml:space="preserve"> ММ</w:t>
      </w:r>
    </w:p>
    <w:p w:rsidR="00E42948" w:rsidRPr="00912323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912323">
        <w:rPr>
          <w:color w:val="3D3D3D"/>
          <w:sz w:val="28"/>
          <w:szCs w:val="28"/>
          <w:u w:val="single"/>
          <w:lang w:val="kk-KZ"/>
        </w:rPr>
        <w:t>Бюджеттік бағдарламаның коды және атауы</w:t>
      </w:r>
      <w:r w:rsidRPr="00912323">
        <w:rPr>
          <w:color w:val="3D3D3D"/>
          <w:sz w:val="28"/>
          <w:szCs w:val="28"/>
          <w:lang w:val="kk-KZ"/>
        </w:rPr>
        <w:t>  </w:t>
      </w:r>
      <w:r w:rsidRPr="00912323">
        <w:rPr>
          <w:rStyle w:val="a4"/>
          <w:color w:val="3D3D3D"/>
          <w:sz w:val="28"/>
          <w:szCs w:val="28"/>
          <w:lang w:val="kk-KZ"/>
        </w:rPr>
        <w:t>001  Аудандық  маңызы бар қаланың, ауылдың, кенттің, ауылдық округтің әкімінің қызметін қамтамасыз ету қызметтері</w:t>
      </w:r>
    </w:p>
    <w:p w:rsidR="00E42948" w:rsidRPr="00912323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912323">
        <w:rPr>
          <w:color w:val="3D3D3D"/>
          <w:sz w:val="28"/>
          <w:szCs w:val="28"/>
          <w:u w:val="single"/>
          <w:lang w:val="kk-KZ"/>
        </w:rPr>
        <w:t>Бағдарламаның түрі :</w:t>
      </w:r>
    </w:p>
    <w:p w:rsidR="00E42948" w:rsidRPr="00912323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912323">
        <w:rPr>
          <w:color w:val="3D3D3D"/>
          <w:sz w:val="28"/>
          <w:szCs w:val="28"/>
          <w:u w:val="single"/>
          <w:lang w:val="kk-KZ"/>
        </w:rPr>
        <w:t>мемлекеттік басқару деңгейіне  байланысты</w:t>
      </w:r>
      <w:r w:rsidRPr="00912323">
        <w:rPr>
          <w:color w:val="3D3D3D"/>
          <w:sz w:val="28"/>
          <w:szCs w:val="28"/>
          <w:lang w:val="kk-KZ"/>
        </w:rPr>
        <w:t>     </w:t>
      </w:r>
      <w:r w:rsidRPr="00912323">
        <w:rPr>
          <w:rStyle w:val="a4"/>
          <w:color w:val="3D3D3D"/>
          <w:sz w:val="28"/>
          <w:szCs w:val="28"/>
          <w:lang w:val="kk-KZ"/>
        </w:rPr>
        <w:t>қаладағы аудандық бюджеттік бағдарламалар</w:t>
      </w:r>
      <w:r w:rsidRPr="00912323">
        <w:rPr>
          <w:color w:val="3D3D3D"/>
          <w:sz w:val="28"/>
          <w:szCs w:val="28"/>
          <w:lang w:val="kk-KZ"/>
        </w:rPr>
        <w:t>, </w:t>
      </w:r>
      <w:r w:rsidRPr="00912323">
        <w:rPr>
          <w:rStyle w:val="a4"/>
          <w:color w:val="3D3D3D"/>
          <w:sz w:val="28"/>
          <w:szCs w:val="28"/>
          <w:lang w:val="kk-KZ"/>
        </w:rPr>
        <w:t>аудандық  маңызы бар қаланың, ауылдың, кенттің, ауылдық округтің;</w:t>
      </w:r>
      <w:r w:rsidRPr="00912323">
        <w:rPr>
          <w:color w:val="3D3D3D"/>
          <w:sz w:val="28"/>
          <w:szCs w:val="28"/>
          <w:lang w:val="kk-KZ"/>
        </w:rPr>
        <w:t>                                              </w:t>
      </w:r>
    </w:p>
    <w:p w:rsidR="00E42948" w:rsidRPr="00912323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912323">
        <w:rPr>
          <w:color w:val="3D3D3D"/>
          <w:sz w:val="28"/>
          <w:szCs w:val="28"/>
          <w:u w:val="single"/>
          <w:lang w:val="kk-KZ"/>
        </w:rPr>
        <w:t>мазмұнына байланысты</w:t>
      </w:r>
      <w:r w:rsidRPr="00912323">
        <w:rPr>
          <w:color w:val="3D3D3D"/>
          <w:sz w:val="28"/>
          <w:szCs w:val="28"/>
          <w:lang w:val="kk-KZ"/>
        </w:rPr>
        <w:t>   Мемлекеттік функцияларды, өкілеттіктерді және олардан туындайтын мемлекеттік қызметтерді жүзеге асыру</w:t>
      </w:r>
      <w:r w:rsidRPr="00912323">
        <w:rPr>
          <w:rStyle w:val="a4"/>
          <w:color w:val="3D3D3D"/>
          <w:sz w:val="28"/>
          <w:szCs w:val="28"/>
          <w:lang w:val="kk-KZ"/>
        </w:rPr>
        <w:t>.</w:t>
      </w:r>
    </w:p>
    <w:p w:rsidR="00E42948" w:rsidRPr="00C32C3F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32C3F">
        <w:rPr>
          <w:color w:val="3D3D3D"/>
          <w:sz w:val="28"/>
          <w:szCs w:val="28"/>
          <w:u w:val="single"/>
          <w:lang w:val="kk-KZ"/>
        </w:rPr>
        <w:t>Жүзеге асыру тәсілне байланысты  </w:t>
      </w:r>
      <w:r w:rsidRPr="00C32C3F">
        <w:rPr>
          <w:rStyle w:val="a4"/>
          <w:color w:val="3D3D3D"/>
          <w:sz w:val="28"/>
          <w:szCs w:val="28"/>
          <w:lang w:val="kk-KZ"/>
        </w:rPr>
        <w:t>ағымдағы бюджеттік бағдарлама</w:t>
      </w:r>
    </w:p>
    <w:p w:rsidR="00E42948" w:rsidRPr="00C32C3F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32C3F">
        <w:rPr>
          <w:color w:val="3D3D3D"/>
          <w:sz w:val="28"/>
          <w:szCs w:val="28"/>
          <w:u w:val="single"/>
          <w:lang w:val="kk-KZ"/>
        </w:rPr>
        <w:t>ағымдағы немесе дамуы</w:t>
      </w:r>
      <w:r w:rsidRPr="00C32C3F">
        <w:rPr>
          <w:color w:val="3D3D3D"/>
          <w:sz w:val="28"/>
          <w:szCs w:val="28"/>
          <w:lang w:val="kk-KZ"/>
        </w:rPr>
        <w:t>   </w:t>
      </w:r>
      <w:r w:rsidRPr="00C32C3F">
        <w:rPr>
          <w:rStyle w:val="a4"/>
          <w:color w:val="3D3D3D"/>
          <w:sz w:val="28"/>
          <w:szCs w:val="28"/>
          <w:lang w:val="kk-KZ"/>
        </w:rPr>
        <w:t>жеке бюджеттік бағдарлама</w:t>
      </w:r>
    </w:p>
    <w:p w:rsidR="00E42948" w:rsidRPr="00DE00D8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proofErr w:type="spellStart"/>
      <w:r w:rsidRPr="00DE00D8">
        <w:rPr>
          <w:color w:val="3D3D3D"/>
          <w:sz w:val="28"/>
          <w:szCs w:val="28"/>
          <w:u w:val="single"/>
        </w:rPr>
        <w:t>бюджеттік</w:t>
      </w:r>
      <w:proofErr w:type="spellEnd"/>
      <w:r w:rsidRPr="00DE00D8">
        <w:rPr>
          <w:color w:val="3D3D3D"/>
          <w:sz w:val="28"/>
          <w:szCs w:val="28"/>
          <w:u w:val="single"/>
        </w:rPr>
        <w:t xml:space="preserve"> бағдарламаның мақсаты </w:t>
      </w:r>
      <w:r w:rsidRPr="00DE00D8">
        <w:rPr>
          <w:color w:val="3D3D3D"/>
          <w:sz w:val="28"/>
          <w:szCs w:val="28"/>
        </w:rPr>
        <w:t xml:space="preserve"> Әкім </w:t>
      </w:r>
      <w:proofErr w:type="spellStart"/>
      <w:r w:rsidRPr="00DE00D8">
        <w:rPr>
          <w:color w:val="3D3D3D"/>
          <w:sz w:val="28"/>
          <w:szCs w:val="28"/>
        </w:rPr>
        <w:t>аппаратына</w:t>
      </w:r>
      <w:proofErr w:type="spellEnd"/>
      <w:r w:rsidRPr="00DE00D8">
        <w:rPr>
          <w:color w:val="3D3D3D"/>
          <w:sz w:val="28"/>
          <w:szCs w:val="28"/>
        </w:rPr>
        <w:t xml:space="preserve"> жүктелген </w:t>
      </w:r>
      <w:proofErr w:type="spellStart"/>
      <w:r w:rsidRPr="00DE00D8">
        <w:rPr>
          <w:color w:val="3D3D3D"/>
          <w:sz w:val="28"/>
          <w:szCs w:val="28"/>
        </w:rPr>
        <w:t>функцияларды</w:t>
      </w:r>
      <w:proofErr w:type="spellEnd"/>
      <w:r w:rsidRPr="00DE00D8">
        <w:rPr>
          <w:color w:val="3D3D3D"/>
          <w:sz w:val="28"/>
          <w:szCs w:val="28"/>
        </w:rPr>
        <w:t xml:space="preserve"> </w:t>
      </w:r>
      <w:proofErr w:type="spellStart"/>
      <w:r w:rsidRPr="00DE00D8">
        <w:rPr>
          <w:color w:val="3D3D3D"/>
          <w:sz w:val="28"/>
          <w:szCs w:val="28"/>
        </w:rPr>
        <w:t>барынша</w:t>
      </w:r>
      <w:proofErr w:type="spellEnd"/>
      <w:r w:rsidRPr="00DE00D8">
        <w:rPr>
          <w:color w:val="3D3D3D"/>
          <w:sz w:val="28"/>
          <w:szCs w:val="28"/>
        </w:rPr>
        <w:t xml:space="preserve"> </w:t>
      </w:r>
      <w:proofErr w:type="spellStart"/>
      <w:r w:rsidRPr="00DE00D8">
        <w:rPr>
          <w:color w:val="3D3D3D"/>
          <w:sz w:val="28"/>
          <w:szCs w:val="28"/>
        </w:rPr>
        <w:t>тиімді</w:t>
      </w:r>
      <w:proofErr w:type="spellEnd"/>
      <w:r w:rsidRPr="00DE00D8">
        <w:rPr>
          <w:color w:val="3D3D3D"/>
          <w:sz w:val="28"/>
          <w:szCs w:val="28"/>
        </w:rPr>
        <w:t xml:space="preserve"> </w:t>
      </w:r>
      <w:proofErr w:type="spellStart"/>
      <w:r w:rsidRPr="00DE00D8">
        <w:rPr>
          <w:color w:val="3D3D3D"/>
          <w:sz w:val="28"/>
          <w:szCs w:val="28"/>
        </w:rPr>
        <w:t>орындау</w:t>
      </w:r>
      <w:proofErr w:type="spellEnd"/>
      <w:r w:rsidRPr="00DE00D8">
        <w:rPr>
          <w:color w:val="3D3D3D"/>
          <w:sz w:val="28"/>
          <w:szCs w:val="28"/>
        </w:rPr>
        <w:t xml:space="preserve"> үшін, ұйымдастырушылық қызметін қамтамасыз </w:t>
      </w:r>
      <w:proofErr w:type="spellStart"/>
      <w:r w:rsidRPr="00DE00D8">
        <w:rPr>
          <w:color w:val="3D3D3D"/>
          <w:sz w:val="28"/>
          <w:szCs w:val="28"/>
        </w:rPr>
        <w:t>ету</w:t>
      </w:r>
      <w:proofErr w:type="spellEnd"/>
      <w:r w:rsidRPr="00DE00D8">
        <w:rPr>
          <w:color w:val="3D3D3D"/>
          <w:sz w:val="28"/>
          <w:szCs w:val="28"/>
        </w:rPr>
        <w:t xml:space="preserve">, әкім </w:t>
      </w:r>
      <w:proofErr w:type="gramStart"/>
      <w:r w:rsidRPr="00DE00D8">
        <w:rPr>
          <w:color w:val="3D3D3D"/>
          <w:sz w:val="28"/>
          <w:szCs w:val="28"/>
        </w:rPr>
        <w:t>аппаратыны</w:t>
      </w:r>
      <w:proofErr w:type="gramEnd"/>
      <w:r w:rsidRPr="00DE00D8">
        <w:rPr>
          <w:color w:val="3D3D3D"/>
          <w:sz w:val="28"/>
          <w:szCs w:val="28"/>
        </w:rPr>
        <w:t xml:space="preserve">ң ақпараттық және құқықтық қызметін қамтамасыз </w:t>
      </w:r>
      <w:proofErr w:type="spellStart"/>
      <w:r w:rsidRPr="00DE00D8">
        <w:rPr>
          <w:color w:val="3D3D3D"/>
          <w:sz w:val="28"/>
          <w:szCs w:val="28"/>
        </w:rPr>
        <w:t>ету</w:t>
      </w:r>
      <w:proofErr w:type="spellEnd"/>
      <w:r w:rsidRPr="00DE00D8">
        <w:rPr>
          <w:color w:val="3D3D3D"/>
          <w:sz w:val="28"/>
          <w:szCs w:val="28"/>
        </w:rPr>
        <w:t>.</w:t>
      </w:r>
    </w:p>
    <w:p w:rsidR="00E42948" w:rsidRPr="00DE00D8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proofErr w:type="spellStart"/>
      <w:r w:rsidRPr="00DE00D8">
        <w:rPr>
          <w:color w:val="3D3D3D"/>
          <w:sz w:val="28"/>
          <w:szCs w:val="28"/>
          <w:u w:val="single"/>
        </w:rPr>
        <w:t>Бюджеттік</w:t>
      </w:r>
      <w:proofErr w:type="spellEnd"/>
      <w:r w:rsidRPr="00DE00D8">
        <w:rPr>
          <w:color w:val="3D3D3D"/>
          <w:sz w:val="28"/>
          <w:szCs w:val="28"/>
          <w:u w:val="single"/>
        </w:rPr>
        <w:t xml:space="preserve"> бағдарламаның </w:t>
      </w:r>
      <w:proofErr w:type="spellStart"/>
      <w:r w:rsidRPr="00DE00D8">
        <w:rPr>
          <w:color w:val="3D3D3D"/>
          <w:sz w:val="28"/>
          <w:szCs w:val="28"/>
          <w:u w:val="single"/>
        </w:rPr>
        <w:t>сипаттамасы</w:t>
      </w:r>
      <w:proofErr w:type="spellEnd"/>
      <w:r w:rsidRPr="00DE00D8">
        <w:rPr>
          <w:color w:val="3D3D3D"/>
          <w:sz w:val="28"/>
          <w:szCs w:val="28"/>
        </w:rPr>
        <w:t> </w:t>
      </w:r>
      <w:r w:rsidRPr="00DE00D8">
        <w:rPr>
          <w:rStyle w:val="a4"/>
          <w:color w:val="3D3D3D"/>
          <w:sz w:val="28"/>
          <w:szCs w:val="28"/>
        </w:rPr>
        <w:t>А</w:t>
      </w:r>
      <w:r w:rsidR="00967226">
        <w:rPr>
          <w:rStyle w:val="a4"/>
          <w:color w:val="3D3D3D"/>
          <w:sz w:val="28"/>
          <w:szCs w:val="28"/>
        </w:rPr>
        <w:t xml:space="preserve">ғымдағы </w:t>
      </w:r>
      <w:proofErr w:type="spellStart"/>
      <w:r w:rsidR="00967226">
        <w:rPr>
          <w:rStyle w:val="a4"/>
          <w:color w:val="3D3D3D"/>
          <w:sz w:val="28"/>
          <w:szCs w:val="28"/>
        </w:rPr>
        <w:t>бюджеттік</w:t>
      </w:r>
      <w:proofErr w:type="spellEnd"/>
      <w:r w:rsidR="00967226">
        <w:rPr>
          <w:rStyle w:val="a4"/>
          <w:color w:val="3D3D3D"/>
          <w:sz w:val="28"/>
          <w:szCs w:val="28"/>
        </w:rPr>
        <w:t xml:space="preserve"> бағдарламалар</w:t>
      </w:r>
      <w:r w:rsidRPr="00DE00D8">
        <w:rPr>
          <w:rStyle w:val="a4"/>
          <w:color w:val="3D3D3D"/>
          <w:sz w:val="28"/>
          <w:szCs w:val="28"/>
        </w:rPr>
        <w:t>/</w:t>
      </w:r>
      <w:r w:rsidR="00967226">
        <w:rPr>
          <w:rStyle w:val="a4"/>
          <w:color w:val="3D3D3D"/>
          <w:sz w:val="28"/>
          <w:szCs w:val="28"/>
        </w:rPr>
        <w:t xml:space="preserve"> </w:t>
      </w:r>
      <w:r w:rsidRPr="00DE00D8">
        <w:rPr>
          <w:rStyle w:val="a4"/>
          <w:color w:val="3D3D3D"/>
          <w:sz w:val="28"/>
          <w:szCs w:val="28"/>
        </w:rPr>
        <w:t>базалық шығыстар</w:t>
      </w:r>
    </w:p>
    <w:tbl>
      <w:tblPr>
        <w:tblpPr w:leftFromText="36" w:rightFromText="36" w:vertAnchor="text" w:tblpXSpec="center"/>
        <w:tblW w:w="9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064"/>
        <w:gridCol w:w="1267"/>
        <w:gridCol w:w="2080"/>
        <w:gridCol w:w="755"/>
        <w:gridCol w:w="1506"/>
        <w:gridCol w:w="1755"/>
      </w:tblGrid>
      <w:tr w:rsidR="00E42948" w:rsidRPr="00FC7037" w:rsidTr="00967226">
        <w:trPr>
          <w:trHeight w:val="138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бағдарлама </w:t>
            </w:r>
            <w:proofErr w:type="spellStart"/>
            <w:r w:rsidRPr="00FC7037">
              <w:rPr>
                <w:color w:val="3D3D3D"/>
                <w:szCs w:val="28"/>
              </w:rPr>
              <w:t>бойынша</w:t>
            </w:r>
            <w:proofErr w:type="spellEnd"/>
            <w:r w:rsidRPr="00FC7037">
              <w:rPr>
                <w:color w:val="3D3D3D"/>
                <w:szCs w:val="28"/>
              </w:rPr>
              <w:t xml:space="preserve"> шығыстар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 xml:space="preserve">Өлшем </w:t>
            </w:r>
            <w:proofErr w:type="spellStart"/>
            <w:r w:rsidRPr="00FC7037">
              <w:rPr>
                <w:color w:val="3D3D3D"/>
                <w:szCs w:val="28"/>
              </w:rPr>
              <w:t>бірлігі</w:t>
            </w:r>
            <w:proofErr w:type="spell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Жоспар</w:t>
            </w:r>
            <w:proofErr w:type="spellEnd"/>
            <w:r w:rsidRPr="00FC7037">
              <w:rPr>
                <w:color w:val="3D3D3D"/>
                <w:szCs w:val="28"/>
              </w:rPr>
              <w:br/>
            </w:r>
            <w:r w:rsidRPr="00FC7037">
              <w:rPr>
                <w:color w:val="3D3D3D"/>
                <w:szCs w:val="28"/>
              </w:rPr>
              <w:br/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Факт</w:t>
            </w:r>
            <w:r w:rsidRPr="00FC7037">
              <w:rPr>
                <w:color w:val="3D3D3D"/>
                <w:szCs w:val="28"/>
              </w:rPr>
              <w:br/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Ауытқу (4 т. –3 т.)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 xml:space="preserve">Көрсеткіштерді </w:t>
            </w:r>
            <w:proofErr w:type="spellStart"/>
            <w:r w:rsidRPr="00FC7037">
              <w:rPr>
                <w:color w:val="3D3D3D"/>
                <w:szCs w:val="28"/>
              </w:rPr>
              <w:t>орындау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пайызы</w:t>
            </w:r>
            <w:proofErr w:type="spellEnd"/>
            <w:r w:rsidRPr="00FC7037">
              <w:rPr>
                <w:color w:val="3D3D3D"/>
                <w:szCs w:val="28"/>
              </w:rPr>
              <w:t xml:space="preserve"> (4 т. / 3 т. х100)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 xml:space="preserve">Нәтиежелерге қол жеткізбеудің </w:t>
            </w:r>
            <w:proofErr w:type="spellStart"/>
            <w:r w:rsidRPr="00FC7037">
              <w:rPr>
                <w:color w:val="3D3D3D"/>
                <w:szCs w:val="28"/>
              </w:rPr>
              <w:t>немесе</w:t>
            </w:r>
            <w:proofErr w:type="spellEnd"/>
            <w:r w:rsidRPr="00FC7037">
              <w:rPr>
                <w:color w:val="3D3D3D"/>
                <w:szCs w:val="28"/>
              </w:rPr>
              <w:t xml:space="preserve"> орындалмауының және </w:t>
            </w: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бағдарламалар қаржыларының игерілмеуінің </w:t>
            </w:r>
            <w:proofErr w:type="spellStart"/>
            <w:r w:rsidRPr="00FC7037">
              <w:rPr>
                <w:color w:val="3D3D3D"/>
                <w:szCs w:val="28"/>
              </w:rPr>
              <w:lastRenderedPageBreak/>
              <w:t>себептері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</w:tr>
      <w:tr w:rsidR="00E42948" w:rsidRPr="00FC7037" w:rsidTr="00967226">
        <w:trPr>
          <w:trHeight w:val="405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5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7</w:t>
            </w:r>
          </w:p>
        </w:tc>
      </w:tr>
      <w:tr w:rsidR="00EF7A87" w:rsidRPr="00C32C3F" w:rsidTr="00967226">
        <w:trPr>
          <w:trHeight w:val="3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бағдарлама </w:t>
            </w:r>
            <w:proofErr w:type="spellStart"/>
            <w:r w:rsidRPr="00FC7037">
              <w:rPr>
                <w:color w:val="3D3D3D"/>
                <w:szCs w:val="28"/>
              </w:rPr>
              <w:t>бойынша</w:t>
            </w:r>
            <w:proofErr w:type="spellEnd"/>
            <w:r w:rsidRPr="00FC7037">
              <w:rPr>
                <w:color w:val="3D3D3D"/>
                <w:szCs w:val="28"/>
              </w:rPr>
              <w:t xml:space="preserve"> шығыстардың барлығы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Мың теңге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33103,0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33101,7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C32C3F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</w:rPr>
              <w:t>-</w:t>
            </w:r>
            <w:r w:rsidR="00C32C3F">
              <w:rPr>
                <w:color w:val="3D3D3D"/>
                <w:szCs w:val="28"/>
                <w:lang w:val="kk-KZ"/>
              </w:rPr>
              <w:t>1,3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C32C3F" w:rsidRDefault="00C32C3F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  <w:lang w:val="kk-KZ"/>
              </w:rPr>
              <w:t xml:space="preserve">1,3 </w:t>
            </w:r>
            <w:r w:rsidR="00EF7A87" w:rsidRPr="00C32C3F">
              <w:rPr>
                <w:color w:val="3D3D3D"/>
                <w:szCs w:val="28"/>
                <w:lang w:val="kk-KZ"/>
              </w:rPr>
              <w:t>мың теңге -бағаның және тұтынудың табиғи көлемінің өзгеруі есебінен пайдалынылмаған қаржының қалдығы</w:t>
            </w:r>
          </w:p>
        </w:tc>
      </w:tr>
      <w:tr w:rsidR="00E42948" w:rsidRPr="00FC7037" w:rsidTr="00967226">
        <w:trPr>
          <w:trHeight w:val="3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бағдарламаның түпкі нәтиежесі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 xml:space="preserve">Аппараттың қызметін қамтамасыз </w:t>
            </w:r>
            <w:proofErr w:type="spellStart"/>
            <w:r w:rsidRPr="00FC7037">
              <w:rPr>
                <w:color w:val="3D3D3D"/>
                <w:szCs w:val="28"/>
              </w:rPr>
              <w:t>ету</w:t>
            </w:r>
            <w:proofErr w:type="spellEnd"/>
            <w:r w:rsidRPr="00FC7037">
              <w:rPr>
                <w:color w:val="3D3D3D"/>
                <w:szCs w:val="28"/>
              </w:rPr>
              <w:t xml:space="preserve">. </w:t>
            </w:r>
            <w:proofErr w:type="spellStart"/>
            <w:r w:rsidRPr="00FC7037">
              <w:rPr>
                <w:color w:val="3D3D3D"/>
                <w:szCs w:val="28"/>
              </w:rPr>
              <w:t>Мемлекеттік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қызметкерлердің </w:t>
            </w:r>
            <w:proofErr w:type="spellStart"/>
            <w:r w:rsidRPr="00FC7037">
              <w:rPr>
                <w:color w:val="3D3D3D"/>
                <w:szCs w:val="28"/>
              </w:rPr>
              <w:t>біліктілгін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арттыру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Аппар</w:t>
            </w:r>
            <w:proofErr w:type="spellEnd"/>
            <w:r w:rsidR="00BC6F5C">
              <w:rPr>
                <w:color w:val="3D3D3D"/>
                <w:szCs w:val="28"/>
                <w:lang w:val="kk-KZ"/>
              </w:rPr>
              <w:t>а</w:t>
            </w:r>
            <w:r w:rsidRPr="00FC7037">
              <w:rPr>
                <w:color w:val="3D3D3D"/>
                <w:szCs w:val="28"/>
              </w:rPr>
              <w:t xml:space="preserve">ттың қызметі штат </w:t>
            </w:r>
            <w:proofErr w:type="spellStart"/>
            <w:r w:rsidRPr="00FC7037">
              <w:rPr>
                <w:color w:val="3D3D3D"/>
                <w:szCs w:val="28"/>
              </w:rPr>
              <w:t>санымен</w:t>
            </w:r>
            <w:proofErr w:type="spellEnd"/>
            <w:r w:rsidRPr="00FC7037">
              <w:rPr>
                <w:color w:val="3D3D3D"/>
                <w:szCs w:val="28"/>
              </w:rPr>
              <w:t xml:space="preserve"> қамтамасыз </w:t>
            </w:r>
            <w:proofErr w:type="spellStart"/>
            <w:r w:rsidRPr="00FC7037">
              <w:rPr>
                <w:color w:val="3D3D3D"/>
                <w:szCs w:val="28"/>
              </w:rPr>
              <w:t>етілген</w:t>
            </w:r>
            <w:proofErr w:type="spellEnd"/>
            <w:r w:rsidRPr="00FC7037">
              <w:rPr>
                <w:color w:val="3D3D3D"/>
                <w:szCs w:val="28"/>
              </w:rPr>
              <w:t xml:space="preserve">.  </w:t>
            </w:r>
            <w:proofErr w:type="spellStart"/>
            <w:r w:rsidRPr="00FC7037">
              <w:rPr>
                <w:color w:val="3D3D3D"/>
                <w:szCs w:val="28"/>
              </w:rPr>
              <w:t>Мемлекеттік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қызметкерлердің </w:t>
            </w:r>
            <w:proofErr w:type="spellStart"/>
            <w:r w:rsidRPr="00FC7037">
              <w:rPr>
                <w:color w:val="3D3D3D"/>
                <w:szCs w:val="28"/>
              </w:rPr>
              <w:t>біліктілгін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арттыру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 </w:t>
            </w:r>
          </w:p>
        </w:tc>
      </w:tr>
    </w:tbl>
    <w:p w:rsidR="00E42948" w:rsidRPr="00DE00D8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</w:rPr>
      </w:pPr>
      <w:r w:rsidRPr="00DE00D8">
        <w:rPr>
          <w:color w:val="3D3D3D"/>
          <w:sz w:val="28"/>
          <w:szCs w:val="28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9"/>
        <w:gridCol w:w="811"/>
        <w:gridCol w:w="914"/>
        <w:gridCol w:w="795"/>
        <w:gridCol w:w="837"/>
        <w:gridCol w:w="1622"/>
        <w:gridCol w:w="2329"/>
      </w:tblGrid>
      <w:tr w:rsidR="00E42948" w:rsidRPr="00FC7037" w:rsidTr="002D70D1">
        <w:trPr>
          <w:trHeight w:val="1935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Тікелей</w:t>
            </w:r>
            <w:proofErr w:type="spellEnd"/>
            <w:r w:rsidRPr="00FC7037">
              <w:rPr>
                <w:color w:val="3D3D3D"/>
              </w:rPr>
              <w:t xml:space="preserve"> нәтиеженің көрсеткіштері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Өлшем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Жоспар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Факт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Ауытқу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Көрсеткіштерді </w:t>
            </w:r>
            <w:proofErr w:type="spellStart"/>
            <w:r w:rsidRPr="00FC7037">
              <w:rPr>
                <w:color w:val="3D3D3D"/>
              </w:rPr>
              <w:t>орындау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пайызы</w:t>
            </w:r>
            <w:proofErr w:type="spellEnd"/>
            <w:r w:rsidRPr="00FC7037">
              <w:rPr>
                <w:color w:val="3D3D3D"/>
              </w:rPr>
              <w:t xml:space="preserve"> (4 т. / 3 т. х100)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Нәтиежелерге қол жеткізбеудің </w:t>
            </w:r>
            <w:proofErr w:type="spellStart"/>
            <w:r w:rsidRPr="00FC7037">
              <w:rPr>
                <w:color w:val="3D3D3D"/>
              </w:rPr>
              <w:t>немесе</w:t>
            </w:r>
            <w:proofErr w:type="spellEnd"/>
            <w:r w:rsidRPr="00FC7037">
              <w:rPr>
                <w:color w:val="3D3D3D"/>
              </w:rPr>
              <w:t xml:space="preserve"> орындалмауының және </w:t>
            </w:r>
            <w:proofErr w:type="spellStart"/>
            <w:r w:rsidRPr="00FC7037">
              <w:rPr>
                <w:color w:val="3D3D3D"/>
              </w:rPr>
              <w:t>бюджеттік</w:t>
            </w:r>
            <w:proofErr w:type="spellEnd"/>
            <w:r w:rsidRPr="00FC7037">
              <w:rPr>
                <w:color w:val="3D3D3D"/>
              </w:rPr>
              <w:t xml:space="preserve"> бағдарламалар қаржыларының игерілмеуінің </w:t>
            </w:r>
            <w:proofErr w:type="spellStart"/>
            <w:r w:rsidRPr="00FC7037">
              <w:rPr>
                <w:color w:val="3D3D3D"/>
              </w:rPr>
              <w:t>себептері</w:t>
            </w:r>
            <w:proofErr w:type="spellEnd"/>
            <w:r w:rsidRPr="00FC7037">
              <w:rPr>
                <w:color w:val="3D3D3D"/>
              </w:rPr>
              <w:t>.</w:t>
            </w:r>
          </w:p>
        </w:tc>
      </w:tr>
      <w:tr w:rsidR="00E42948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2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6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7</w:t>
            </w:r>
          </w:p>
        </w:tc>
      </w:tr>
      <w:tr w:rsidR="00EF7A87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Бекітілген</w:t>
            </w:r>
            <w:proofErr w:type="spellEnd"/>
            <w:r w:rsidRPr="00FC7037">
              <w:rPr>
                <w:color w:val="3D3D3D"/>
              </w:rPr>
              <w:t xml:space="preserve"> штаттық санының </w:t>
            </w:r>
            <w:proofErr w:type="spellStart"/>
            <w:r w:rsidRPr="00FC7037">
              <w:rPr>
                <w:color w:val="3D3D3D"/>
              </w:rPr>
              <w:t>лимитіне</w:t>
            </w:r>
            <w:proofErr w:type="spellEnd"/>
            <w:r w:rsidRPr="00FC7037">
              <w:rPr>
                <w:color w:val="3D3D3D"/>
              </w:rPr>
              <w:t xml:space="preserve"> сәйкес </w:t>
            </w:r>
            <w:proofErr w:type="spellStart"/>
            <w:r w:rsidRPr="00FC7037">
              <w:rPr>
                <w:color w:val="3D3D3D"/>
              </w:rPr>
              <w:t>аппартты</w:t>
            </w:r>
            <w:proofErr w:type="spellEnd"/>
            <w:r w:rsidRPr="00FC7037">
              <w:rPr>
                <w:color w:val="3D3D3D"/>
              </w:rPr>
              <w:t xml:space="preserve"> ұстау.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Штат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13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100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</w:tc>
      </w:tr>
      <w:tr w:rsidR="00EF7A87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Штаттан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тыс</w:t>
            </w:r>
            <w:proofErr w:type="spellEnd"/>
            <w:r w:rsidRPr="00FC7037">
              <w:rPr>
                <w:color w:val="3D3D3D"/>
              </w:rPr>
              <w:t xml:space="preserve"> жұмыскерлерді ұстау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Штат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  <w:p w:rsidR="00EF7A87" w:rsidRPr="00FC7037" w:rsidRDefault="00EF7A87" w:rsidP="00EF7A87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100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A87" w:rsidRPr="00FC7037" w:rsidRDefault="00EF7A87" w:rsidP="00EF7A87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r w:rsidRPr="00FC7037">
              <w:rPr>
                <w:color w:val="3D3D3D"/>
              </w:rPr>
              <w:t> </w:t>
            </w:r>
          </w:p>
        </w:tc>
      </w:tr>
      <w:tr w:rsidR="00E42948" w:rsidRPr="00C32C3F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Бі</w:t>
            </w:r>
            <w:proofErr w:type="gramStart"/>
            <w:r w:rsidRPr="00FC7037">
              <w:rPr>
                <w:color w:val="3D3D3D"/>
              </w:rPr>
              <w:t>л</w:t>
            </w:r>
            <w:proofErr w:type="gramEnd"/>
            <w:r w:rsidRPr="00FC7037">
              <w:rPr>
                <w:color w:val="3D3D3D"/>
              </w:rPr>
              <w:t>іктілігін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арттыру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куратарын</w:t>
            </w:r>
            <w:proofErr w:type="spellEnd"/>
            <w:r w:rsidRPr="00FC7037">
              <w:rPr>
                <w:color w:val="3D3D3D"/>
              </w:rPr>
              <w:t xml:space="preserve"> және қайта </w:t>
            </w:r>
            <w:proofErr w:type="spellStart"/>
            <w:r w:rsidRPr="00FC7037">
              <w:rPr>
                <w:color w:val="3D3D3D"/>
              </w:rPr>
              <w:t>дайындаудан</w:t>
            </w:r>
            <w:proofErr w:type="spellEnd"/>
            <w:r w:rsidRPr="00FC7037">
              <w:rPr>
                <w:color w:val="3D3D3D"/>
              </w:rPr>
              <w:t xml:space="preserve"> өткен </w:t>
            </w:r>
            <w:proofErr w:type="spellStart"/>
            <w:r w:rsidRPr="00FC7037">
              <w:rPr>
                <w:color w:val="3D3D3D"/>
              </w:rPr>
              <w:t>мемлекеттік</w:t>
            </w:r>
            <w:proofErr w:type="spellEnd"/>
            <w:r w:rsidRPr="00FC7037">
              <w:rPr>
                <w:color w:val="3D3D3D"/>
              </w:rPr>
              <w:t xml:space="preserve"> қызметкерлердің саны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бірлік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41391E" w:rsidRDefault="002F060C" w:rsidP="00DE00D8">
            <w:pPr>
              <w:pStyle w:val="a3"/>
              <w:spacing w:before="0" w:beforeAutospacing="0" w:after="0" w:afterAutospacing="0"/>
              <w:rPr>
                <w:color w:val="3D3D3D"/>
                <w:lang w:val="kk-KZ"/>
              </w:rPr>
            </w:pPr>
            <w:r w:rsidRPr="0041391E">
              <w:rPr>
                <w:color w:val="3D3D3D"/>
                <w:lang w:val="kk-KZ"/>
              </w:rPr>
              <w:t xml:space="preserve">Бюджеттің төртінші деңгейінің </w:t>
            </w:r>
            <w:r w:rsidR="00E42948" w:rsidRPr="0041391E">
              <w:rPr>
                <w:color w:val="3D3D3D"/>
                <w:lang w:val="kk-KZ"/>
              </w:rPr>
              <w:t>енгізілуіне байланысты  қосымша біліктілігін арттыру  курстары ұйымдастарылды.</w:t>
            </w:r>
          </w:p>
        </w:tc>
      </w:tr>
    </w:tbl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D70D1" w:rsidRPr="0041391E">
        <w:rPr>
          <w:color w:val="3D3D3D"/>
          <w:sz w:val="28"/>
          <w:szCs w:val="28"/>
          <w:lang w:val="kk-KZ"/>
        </w:rPr>
        <w:t>                              </w:t>
      </w: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F22BF" w:rsidRPr="00330E6F" w:rsidRDefault="00E42948" w:rsidP="002F22BF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91E">
        <w:rPr>
          <w:rFonts w:ascii="Times New Roman" w:hAnsi="Times New Roman" w:cs="Times New Roman"/>
          <w:color w:val="3D3D3D"/>
          <w:sz w:val="28"/>
          <w:szCs w:val="28"/>
          <w:lang w:val="kk-KZ"/>
        </w:rPr>
        <w:t> </w:t>
      </w:r>
      <w:r w:rsidR="002F2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2F22BF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 w:rsidR="002F2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2F06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F2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2F22BF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12323">
        <w:rPr>
          <w:rFonts w:ascii="Times New Roman" w:hAnsi="Times New Roman" w:cs="Times New Roman"/>
          <w:b/>
          <w:sz w:val="28"/>
          <w:szCs w:val="28"/>
          <w:lang w:val="kk-KZ"/>
        </w:rPr>
        <w:t>А.Ыскаков</w:t>
      </w:r>
    </w:p>
    <w:p w:rsidR="002F22BF" w:rsidRDefault="002F22BF" w:rsidP="002F22BF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22BF" w:rsidRPr="004766E1" w:rsidRDefault="00912323" w:rsidP="00912323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Бас</w:t>
      </w:r>
      <w:r w:rsidR="002F22BF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</w:t>
      </w:r>
      <w:r w:rsidR="002F2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F2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2D70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</w:p>
    <w:p w:rsidR="00E42948" w:rsidRPr="00247E76" w:rsidRDefault="00E42948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4766E1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lastRenderedPageBreak/>
        <w:t xml:space="preserve"> </w:t>
      </w: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Приложение 21   </w:t>
      </w: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E42948" w:rsidRPr="00247E76" w:rsidRDefault="00E42948" w:rsidP="00DE00D8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E42948" w:rsidRPr="00247E76" w:rsidRDefault="00E42948" w:rsidP="00DE00D8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   от 30.11. 2016   года № 629</w:t>
      </w:r>
    </w:p>
    <w:p w:rsidR="00E42948" w:rsidRPr="00DE00D8" w:rsidRDefault="00E42948" w:rsidP="00DE00D8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  </w:t>
      </w:r>
    </w:p>
    <w:p w:rsidR="00E42948" w:rsidRPr="00DE00D8" w:rsidRDefault="00E42948" w:rsidP="00DE00D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E42948" w:rsidRPr="00DE00D8" w:rsidRDefault="00247E76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  2019</w:t>
      </w:r>
      <w:r w:rsidR="00E42948"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 финансовый год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91232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1241034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91232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91232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91232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1232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Иргелинского</w:t>
      </w:r>
      <w:proofErr w:type="spellEnd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сельского округа </w:t>
      </w:r>
      <w:proofErr w:type="spellStart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001  Услуги по обеспечению деятельности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 районного значения, села, поселка, сельского округа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0F53B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0F53B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Обеспечение деятельности аппарата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 для достижения максимального и эффективного выполнения возложенных функций, организационное, информационное и правовое обеспечение деятельности аппарата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города.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Текущие  бюджетные программы /базовые расходы</w:t>
      </w:r>
    </w:p>
    <w:tbl>
      <w:tblPr>
        <w:tblpPr w:leftFromText="36" w:rightFromText="36" w:vertAnchor="text"/>
        <w:tblW w:w="9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1030"/>
        <w:gridCol w:w="1679"/>
        <w:gridCol w:w="1679"/>
        <w:gridCol w:w="1179"/>
        <w:gridCol w:w="1190"/>
        <w:gridCol w:w="2056"/>
      </w:tblGrid>
      <w:tr w:rsidR="00E42948" w:rsidRPr="00247E76" w:rsidTr="00D63674">
        <w:trPr>
          <w:trHeight w:val="1380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программы</w:t>
            </w:r>
          </w:p>
        </w:tc>
      </w:tr>
      <w:tr w:rsidR="00E42948" w:rsidRPr="00247E76" w:rsidTr="00D63674">
        <w:trPr>
          <w:trHeight w:val="405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D63674" w:rsidRPr="00247E76" w:rsidTr="00D63674">
        <w:trPr>
          <w:trHeight w:val="30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247E76" w:rsidRDefault="00D63674" w:rsidP="00D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247E76" w:rsidRDefault="00D63674" w:rsidP="00D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тысяч тенге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FC7037" w:rsidRDefault="00912323" w:rsidP="00D63674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33103</w:t>
            </w:r>
            <w:r w:rsidR="00D63674">
              <w:rPr>
                <w:color w:val="3D3D3D"/>
                <w:szCs w:val="28"/>
              </w:rPr>
              <w:t>,0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FC7037" w:rsidRDefault="00912323" w:rsidP="00912323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33101,7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C32C3F" w:rsidRDefault="00C32C3F" w:rsidP="00D63674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  <w:lang w:val="kk-KZ"/>
              </w:rPr>
              <w:t>-1,3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FC7037" w:rsidRDefault="00D63674" w:rsidP="00D63674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674" w:rsidRPr="00247E76" w:rsidRDefault="00C32C3F" w:rsidP="00D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1,3</w:t>
            </w:r>
            <w:r w:rsidR="00D63674"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остаток недоиспользованных средств, сложившийся за счет изменения цен и натурального объема потребления</w:t>
            </w:r>
          </w:p>
        </w:tc>
      </w:tr>
      <w:tr w:rsidR="00E42948" w:rsidRPr="00247E76" w:rsidTr="00D63674">
        <w:trPr>
          <w:trHeight w:val="30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Обеспечение деятельности аппарата .Повышение квалификации государственных служащих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Обеспечена  деятельность аппарата со штатной численностью. Повышение квалификации государственных служащих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DE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7"/>
        <w:gridCol w:w="923"/>
        <w:gridCol w:w="672"/>
        <w:gridCol w:w="665"/>
        <w:gridCol w:w="965"/>
        <w:gridCol w:w="1303"/>
        <w:gridCol w:w="3062"/>
      </w:tblGrid>
      <w:tr w:rsidR="00E42948" w:rsidRPr="00247E76" w:rsidTr="00256AE4">
        <w:trPr>
          <w:trHeight w:val="1935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Показатели прямого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  <w:t>результата: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Отклон</w:t>
            </w:r>
            <w:proofErr w:type="gram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-</w:t>
            </w:r>
            <w:proofErr w:type="gram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(гр.4 –гр. 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Процент</w:t>
            </w:r>
          </w:p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выполнения показателей (гр. 4 /гр. 3х100)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или перевыполнения  результатов и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E42948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7</w:t>
            </w:r>
          </w:p>
        </w:tc>
      </w:tr>
      <w:tr w:rsidR="00256AE4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Содержание аппарата  согласно утвержденного лимита штатной численности.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Штат.ед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</w:t>
            </w:r>
            <w:r w:rsidR="00912323">
              <w:rPr>
                <w:color w:val="3D3D3D"/>
              </w:rPr>
              <w:t>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</w:t>
            </w:r>
            <w:r w:rsidR="00912323">
              <w:rPr>
                <w:color w:val="3D3D3D"/>
              </w:rPr>
              <w:t>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256AE4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Содержание внештатных работников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Штат.ед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  <w:p w:rsidR="00256AE4" w:rsidRPr="00FC7037" w:rsidRDefault="00256AE4" w:rsidP="00256AE4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AE4" w:rsidRPr="00247E76" w:rsidRDefault="00256AE4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E42948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Количество госслужащих прошедших курсы повышения квалификации и переподготовки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В связи с внедрением четвертого уровня бюджета  были организованны дополнительные   курсы повышения квалификации</w:t>
            </w:r>
          </w:p>
        </w:tc>
      </w:tr>
    </w:tbl>
    <w:p w:rsidR="00912323" w:rsidRDefault="00E42948" w:rsidP="009123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="000F53B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                                                                 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r w:rsidR="0091232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 </w:t>
      </w:r>
      <w:r w:rsidR="0041391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D81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                   </w:t>
      </w:r>
      <w:r w:rsidR="000F5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81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4139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912323">
        <w:rPr>
          <w:rFonts w:ascii="Times New Roman" w:hAnsi="Times New Roman" w:cs="Times New Roman"/>
          <w:b/>
          <w:sz w:val="28"/>
          <w:szCs w:val="28"/>
          <w:lang w:val="kk-KZ"/>
        </w:rPr>
        <w:t>Ыскаков А.Б.</w:t>
      </w:r>
    </w:p>
    <w:p w:rsidR="00912323" w:rsidRDefault="00912323" w:rsidP="0091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10A6D" w:rsidRPr="00DE00D8" w:rsidRDefault="00912323" w:rsidP="00EA0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323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Главный</w:t>
      </w:r>
      <w:r w:rsidR="00D81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D81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EA0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Полещук Л.А.</w:t>
      </w:r>
    </w:p>
    <w:sectPr w:rsidR="00B10A6D" w:rsidRPr="00DE00D8" w:rsidSect="00EA05A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875E51"/>
    <w:rsid w:val="0009192F"/>
    <w:rsid w:val="000D7E23"/>
    <w:rsid w:val="000F53B0"/>
    <w:rsid w:val="00247E76"/>
    <w:rsid w:val="00256AE4"/>
    <w:rsid w:val="002B64B9"/>
    <w:rsid w:val="002D70D1"/>
    <w:rsid w:val="002F060C"/>
    <w:rsid w:val="002F22BF"/>
    <w:rsid w:val="00386E96"/>
    <w:rsid w:val="0041391E"/>
    <w:rsid w:val="004766E1"/>
    <w:rsid w:val="005B41D9"/>
    <w:rsid w:val="00644B85"/>
    <w:rsid w:val="007B19CD"/>
    <w:rsid w:val="00875E51"/>
    <w:rsid w:val="00912323"/>
    <w:rsid w:val="00967226"/>
    <w:rsid w:val="00B10A6D"/>
    <w:rsid w:val="00BC6F5C"/>
    <w:rsid w:val="00C32C3F"/>
    <w:rsid w:val="00C4581D"/>
    <w:rsid w:val="00C8462A"/>
    <w:rsid w:val="00D63674"/>
    <w:rsid w:val="00D81D00"/>
    <w:rsid w:val="00DE00D8"/>
    <w:rsid w:val="00E42948"/>
    <w:rsid w:val="00E952EB"/>
    <w:rsid w:val="00EA05A2"/>
    <w:rsid w:val="00EF7A87"/>
    <w:rsid w:val="00F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948"/>
    <w:rPr>
      <w:b/>
      <w:bCs/>
    </w:rPr>
  </w:style>
  <w:style w:type="paragraph" w:styleId="a5">
    <w:name w:val="List Paragraph"/>
    <w:basedOn w:val="a"/>
    <w:uiPriority w:val="34"/>
    <w:qFormat/>
    <w:rsid w:val="002F22B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admin2015</cp:lastModifiedBy>
  <cp:revision>25</cp:revision>
  <dcterms:created xsi:type="dcterms:W3CDTF">2020-03-01T04:42:00Z</dcterms:created>
  <dcterms:modified xsi:type="dcterms:W3CDTF">2020-03-03T05:21:00Z</dcterms:modified>
</cp:coreProperties>
</file>