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D7A3B" w:rsidRPr="003D2AAE" w:rsidRDefault="003D2AAE" w:rsidP="003D2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AAE">
        <w:rPr>
          <w:rFonts w:ascii="Times New Roman" w:hAnsi="Times New Roman" w:cs="Times New Roman"/>
          <w:b/>
          <w:sz w:val="28"/>
          <w:szCs w:val="28"/>
          <w:lang w:val="kk-KZ"/>
        </w:rPr>
        <w:t>ПОЯСНИТЕЛЬНАЯ ЗАПИСКА</w:t>
      </w:r>
    </w:p>
    <w:p w:rsidR="003D2AAE" w:rsidRDefault="003D2AAE" w:rsidP="003D2AA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D7A3B" w:rsidRPr="001D7A3B" w:rsidRDefault="00C73255" w:rsidP="003D2AA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>Кыргызсай</w:t>
      </w:r>
      <w:r w:rsidR="001D7A3B"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ском сельском округе </w:t>
      </w:r>
      <w:r w:rsidR="0079328C" w:rsidRPr="00B0719D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3D2AAE" w:rsidRPr="00B0719D">
        <w:rPr>
          <w:rFonts w:ascii="Times New Roman" w:hAnsi="Times New Roman" w:cs="Times New Roman"/>
          <w:b/>
          <w:sz w:val="28"/>
          <w:szCs w:val="28"/>
          <w:lang w:val="kk-KZ"/>
        </w:rPr>
        <w:t>а  2019 год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AAE"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>27 млн 311</w:t>
      </w:r>
      <w:r w:rsidR="001D7A3B"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тенге</w:t>
      </w:r>
      <w:r w:rsidR="001D7A3B"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 xml:space="preserve">и освоенно </w:t>
      </w:r>
      <w:r>
        <w:rPr>
          <w:rFonts w:ascii="Times New Roman" w:hAnsi="Times New Roman" w:cs="Times New Roman"/>
          <w:sz w:val="28"/>
          <w:szCs w:val="28"/>
          <w:lang w:val="kk-KZ"/>
        </w:rPr>
        <w:t>99,98</w:t>
      </w:r>
      <w:r w:rsidR="001D7A3B" w:rsidRPr="001D7A3B"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В том числе: заработная плата государственных служащих, пенсионные фонды, Фонд государственного социального страхования, обязательное социальное медицинское ст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 xml:space="preserve">рахование и налоговые платежи </w:t>
      </w:r>
      <w:r w:rsidR="00C73255" w:rsidRPr="00B0719D">
        <w:rPr>
          <w:rFonts w:ascii="Times New Roman" w:hAnsi="Times New Roman" w:cs="Times New Roman"/>
          <w:b/>
          <w:sz w:val="28"/>
          <w:szCs w:val="28"/>
          <w:lang w:val="kk-KZ"/>
        </w:rPr>
        <w:t>7 млн. 671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тыс. тенге 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>освоены на 99,9%.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Заработная плата технического персонала, пенсионные фонды, Фонд государственного социального страхования, обязательное социальное медицинское страхование и нало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 xml:space="preserve">говые платежи </w:t>
      </w:r>
      <w:r w:rsidR="00C73255" w:rsidRPr="00B0719D">
        <w:rPr>
          <w:rFonts w:ascii="Times New Roman" w:hAnsi="Times New Roman" w:cs="Times New Roman"/>
          <w:b/>
          <w:sz w:val="28"/>
          <w:szCs w:val="28"/>
          <w:lang w:val="kk-KZ"/>
        </w:rPr>
        <w:t>6 млн. 663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. тенге освоены на 100%. 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На работы,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 xml:space="preserve"> товары и услуги было выделено </w:t>
      </w:r>
      <w:r w:rsidR="00C73255" w:rsidRPr="00B0719D">
        <w:rPr>
          <w:rFonts w:ascii="Times New Roman" w:hAnsi="Times New Roman" w:cs="Times New Roman"/>
          <w:b/>
          <w:sz w:val="28"/>
          <w:szCs w:val="28"/>
          <w:lang w:val="kk-KZ"/>
        </w:rPr>
        <w:t>3 млн. 682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. тенге, в том числе заключены договора с ТОО «Парус Каз», «Казахтелеком», ТОО «АлматыЭнергоСбыт» и другими товариществами с ограниченной ответственностью, индивидуальными предпринимателями, поставлены товары и освоены на 100%. 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На обеспечение уличного освещения заключен договор с компанией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 xml:space="preserve"> «АлматыЭнергоСбыт» на сумму </w:t>
      </w:r>
      <w:r w:rsidR="00C73255" w:rsidRPr="00B0719D">
        <w:rPr>
          <w:rFonts w:ascii="Times New Roman" w:hAnsi="Times New Roman" w:cs="Times New Roman"/>
          <w:b/>
          <w:sz w:val="28"/>
          <w:szCs w:val="28"/>
          <w:lang w:val="kk-KZ"/>
        </w:rPr>
        <w:t>616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>. тенге.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На техническое обслуживание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 xml:space="preserve"> уличного освещения выделено </w:t>
      </w:r>
      <w:r w:rsidR="00C73255" w:rsidRPr="00B0719D">
        <w:rPr>
          <w:rFonts w:ascii="Times New Roman" w:hAnsi="Times New Roman" w:cs="Times New Roman"/>
          <w:b/>
          <w:sz w:val="28"/>
          <w:szCs w:val="28"/>
          <w:lang w:val="kk-KZ"/>
        </w:rPr>
        <w:t>478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>. тенге. заключен договор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 xml:space="preserve"> КХ «Нысанбаева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D7A3B">
        <w:t xml:space="preserve"> 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работы завершены полностью и освоены средства. </w:t>
      </w:r>
    </w:p>
    <w:p w:rsidR="001D7A3B" w:rsidRPr="001D7A3B" w:rsidRDefault="00C73255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санитарную службу в Кыргызсай</w:t>
      </w:r>
      <w:r w:rsidR="001D7A3B" w:rsidRPr="001D7A3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 сельском округе выделено 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>246</w:t>
      </w:r>
      <w:r w:rsidR="001D7A3B"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</w:t>
      </w:r>
      <w:r w:rsidR="001D7A3B"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тенге, ТОО «Жана Гасыр С.Х</w:t>
      </w:r>
      <w:r w:rsidR="001D7A3B"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» был произведен вывоз мусора с территории </w:t>
      </w:r>
      <w:r w:rsidR="001D7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A3B" w:rsidRPr="001D7A3B">
        <w:rPr>
          <w:rFonts w:ascii="Times New Roman" w:hAnsi="Times New Roman" w:cs="Times New Roman"/>
          <w:sz w:val="28"/>
          <w:szCs w:val="28"/>
          <w:lang w:val="kk-KZ"/>
        </w:rPr>
        <w:t>32100 м3 и полностью освоен на 100%.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На благоустро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 xml:space="preserve">йство и озеленение выделено </w:t>
      </w:r>
      <w:r w:rsidR="00C73255" w:rsidRPr="00B0719D">
        <w:rPr>
          <w:rFonts w:ascii="Times New Roman" w:hAnsi="Times New Roman" w:cs="Times New Roman"/>
          <w:b/>
          <w:sz w:val="28"/>
          <w:szCs w:val="28"/>
          <w:lang w:val="kk-KZ"/>
        </w:rPr>
        <w:t>1060 тыс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>. тенге, в том числе 400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 на изготовление билборда и изготовление банеро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>в заключен договор с ТОО "Карадала тынысы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>166,6 м2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билборда и банера</w:t>
      </w:r>
      <w:r w:rsidR="003D2AAE" w:rsidRPr="003D2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>изготовлены и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полностью освоены на 100%. 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На ус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>тановку видео –камер в с. Кыргызсай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заключен договор с ИП 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>Надежда»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 xml:space="preserve"> на сумму 500,0 тыс. тенге </w:t>
      </w:r>
      <w:r w:rsidR="003D2AAE" w:rsidRPr="003D2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AAE" w:rsidRPr="001D7A3B">
        <w:rPr>
          <w:rFonts w:ascii="Times New Roman" w:hAnsi="Times New Roman" w:cs="Times New Roman"/>
          <w:sz w:val="28"/>
          <w:szCs w:val="28"/>
          <w:lang w:val="kk-KZ"/>
        </w:rPr>
        <w:t>полностью освоен на 100%.</w:t>
      </w:r>
    </w:p>
    <w:p w:rsidR="001D7A3B" w:rsidRP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На побе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>лку и покраску было выде</w:t>
      </w:r>
      <w:r w:rsidR="00C73255">
        <w:rPr>
          <w:rFonts w:ascii="Times New Roman" w:hAnsi="Times New Roman" w:cs="Times New Roman"/>
          <w:sz w:val="28"/>
          <w:szCs w:val="28"/>
          <w:lang w:val="kk-KZ"/>
        </w:rPr>
        <w:t>лено 160 тыс. тенге, по договору с ИП «</w:t>
      </w:r>
      <w:r w:rsidR="00C73255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73255" w:rsidRPr="00C73255">
        <w:rPr>
          <w:rFonts w:ascii="Times New Roman" w:hAnsi="Times New Roman" w:cs="Times New Roman"/>
          <w:sz w:val="28"/>
          <w:szCs w:val="28"/>
        </w:rPr>
        <w:t xml:space="preserve"> </w:t>
      </w:r>
      <w:r w:rsidR="00C73255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="00C73255" w:rsidRPr="00C73255">
        <w:rPr>
          <w:rFonts w:ascii="Times New Roman" w:hAnsi="Times New Roman" w:cs="Times New Roman"/>
          <w:sz w:val="28"/>
          <w:szCs w:val="28"/>
        </w:rPr>
        <w:t xml:space="preserve"> </w:t>
      </w:r>
      <w:r w:rsidR="00C73255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>" были выполнены работы по покраске ограждения здания акимата, побелке и покраске ули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 xml:space="preserve">ц и полностью освоены на 100%. 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7A3B">
        <w:rPr>
          <w:rFonts w:ascii="Times New Roman" w:hAnsi="Times New Roman" w:cs="Times New Roman"/>
          <w:sz w:val="28"/>
          <w:szCs w:val="28"/>
          <w:lang w:val="kk-KZ"/>
        </w:rPr>
        <w:t>На капитальные расходы государственн</w:t>
      </w:r>
      <w:r w:rsidR="0079328C">
        <w:rPr>
          <w:rFonts w:ascii="Times New Roman" w:hAnsi="Times New Roman" w:cs="Times New Roman"/>
          <w:sz w:val="28"/>
          <w:szCs w:val="28"/>
          <w:lang w:val="kk-KZ"/>
        </w:rPr>
        <w:t xml:space="preserve">ого учреждения было выделено </w:t>
      </w:r>
      <w:r w:rsidR="0079328C" w:rsidRPr="00B0719D">
        <w:rPr>
          <w:rFonts w:ascii="Times New Roman" w:hAnsi="Times New Roman" w:cs="Times New Roman"/>
          <w:b/>
          <w:sz w:val="28"/>
          <w:szCs w:val="28"/>
          <w:lang w:val="kk-KZ"/>
        </w:rPr>
        <w:t>200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6D29">
        <w:rPr>
          <w:rFonts w:ascii="Times New Roman" w:hAnsi="Times New Roman" w:cs="Times New Roman"/>
          <w:b/>
          <w:sz w:val="28"/>
          <w:szCs w:val="28"/>
          <w:lang w:val="kk-KZ"/>
        </w:rPr>
        <w:t>тыс.</w:t>
      </w:r>
      <w:r w:rsidRPr="001D7A3B">
        <w:rPr>
          <w:rFonts w:ascii="Times New Roman" w:hAnsi="Times New Roman" w:cs="Times New Roman"/>
          <w:sz w:val="28"/>
          <w:szCs w:val="28"/>
          <w:lang w:val="kk-KZ"/>
        </w:rPr>
        <w:t xml:space="preserve"> тенге..</w:t>
      </w:r>
      <w:r w:rsidR="003D2AAE">
        <w:rPr>
          <w:rFonts w:ascii="Times New Roman" w:hAnsi="Times New Roman" w:cs="Times New Roman"/>
          <w:sz w:val="28"/>
          <w:szCs w:val="28"/>
          <w:lang w:val="kk-KZ"/>
        </w:rPr>
        <w:t>ИП «</w:t>
      </w:r>
      <w:r w:rsidR="003D2AAE" w:rsidRPr="003D2AAE">
        <w:rPr>
          <w:rFonts w:ascii="Times New Roman" w:hAnsi="Times New Roman" w:cs="Times New Roman"/>
          <w:sz w:val="28"/>
          <w:szCs w:val="28"/>
          <w:lang w:val="kk-KZ"/>
        </w:rPr>
        <w:t>Каз Стандарт</w:t>
      </w:r>
      <w:r w:rsidR="0079328C">
        <w:rPr>
          <w:rFonts w:ascii="Times New Roman" w:hAnsi="Times New Roman" w:cs="Times New Roman"/>
          <w:sz w:val="28"/>
          <w:szCs w:val="28"/>
          <w:lang w:val="kk-KZ"/>
        </w:rPr>
        <w:t>» з</w:t>
      </w:r>
      <w:r w:rsidR="003D2AAE" w:rsidRPr="003D2AAE">
        <w:rPr>
          <w:rFonts w:ascii="Times New Roman" w:hAnsi="Times New Roman" w:cs="Times New Roman"/>
          <w:sz w:val="28"/>
          <w:szCs w:val="28"/>
          <w:lang w:val="kk-KZ"/>
        </w:rPr>
        <w:t>аключен договор и приобретен герб</w:t>
      </w:r>
      <w:r w:rsidR="0079328C">
        <w:rPr>
          <w:rFonts w:ascii="Times New Roman" w:hAnsi="Times New Roman" w:cs="Times New Roman"/>
          <w:sz w:val="28"/>
          <w:szCs w:val="28"/>
          <w:lang w:val="kk-KZ"/>
        </w:rPr>
        <w:t>, флаг РК</w:t>
      </w:r>
      <w:bookmarkStart w:id="0" w:name="_GoBack"/>
      <w:bookmarkEnd w:id="0"/>
      <w:r w:rsidR="0079328C">
        <w:rPr>
          <w:rFonts w:ascii="Times New Roman" w:hAnsi="Times New Roman" w:cs="Times New Roman"/>
          <w:sz w:val="28"/>
          <w:szCs w:val="28"/>
          <w:lang w:val="kk-KZ"/>
        </w:rPr>
        <w:t xml:space="preserve"> и полностью освоен.</w:t>
      </w:r>
    </w:p>
    <w:p w:rsidR="0079328C" w:rsidRDefault="008C7F60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C7F6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 программе развития регионов было </w:t>
      </w:r>
      <w:r w:rsidRPr="00B0719D">
        <w:rPr>
          <w:rFonts w:ascii="Times New Roman" w:hAnsi="Times New Roman" w:cs="Times New Roman"/>
          <w:b/>
          <w:sz w:val="28"/>
          <w:szCs w:val="28"/>
          <w:lang w:val="kk-KZ"/>
        </w:rPr>
        <w:t>выделено 6 млн 688 тыс. тенге</w:t>
      </w:r>
      <w:r w:rsidRPr="008C7F6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F60">
        <w:rPr>
          <w:rFonts w:ascii="Times New Roman" w:hAnsi="Times New Roman" w:cs="Times New Roman"/>
          <w:sz w:val="28"/>
          <w:szCs w:val="28"/>
          <w:lang w:val="kk-KZ"/>
        </w:rPr>
        <w:t>С ТОО " Жана-Турмыс и Ко» заключен договор, установлено 29 опор у</w:t>
      </w:r>
      <w:r>
        <w:rPr>
          <w:rFonts w:ascii="Times New Roman" w:hAnsi="Times New Roman" w:cs="Times New Roman"/>
          <w:sz w:val="28"/>
          <w:szCs w:val="28"/>
          <w:lang w:val="kk-KZ"/>
        </w:rPr>
        <w:t>личного освещения в с. Рахат</w:t>
      </w:r>
      <w:r w:rsidRPr="008C7F6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и установлено 36</w:t>
      </w:r>
      <w:r w:rsidRPr="008C7F60">
        <w:rPr>
          <w:rFonts w:ascii="Times New Roman" w:hAnsi="Times New Roman" w:cs="Times New Roman"/>
          <w:sz w:val="28"/>
          <w:szCs w:val="28"/>
          <w:lang w:val="kk-KZ"/>
        </w:rPr>
        <w:t xml:space="preserve"> опор уличного освещения в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Кыргызсай </w:t>
      </w:r>
      <w:r w:rsidRPr="008C7F60">
        <w:rPr>
          <w:rFonts w:ascii="Times New Roman" w:hAnsi="Times New Roman" w:cs="Times New Roman"/>
          <w:sz w:val="28"/>
          <w:szCs w:val="28"/>
          <w:lang w:val="kk-KZ"/>
        </w:rPr>
        <w:t>выделенные средства полностью освоены</w:t>
      </w:r>
    </w:p>
    <w:p w:rsidR="001D7A3B" w:rsidRDefault="001D7A3B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1520" w:rsidRDefault="00FC1520" w:rsidP="00C81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152E">
        <w:rPr>
          <w:rFonts w:ascii="Times New Roman" w:hAnsi="Times New Roman" w:cs="Times New Roman"/>
          <w:b/>
          <w:sz w:val="28"/>
          <w:szCs w:val="28"/>
          <w:lang w:val="kk-KZ"/>
        </w:rPr>
        <w:t>Сведения о налогах и других обязате</w:t>
      </w:r>
      <w:r w:rsidR="00C73255" w:rsidRPr="00C81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платежах в бюджет в </w:t>
      </w:r>
      <w:proofErr w:type="spellStart"/>
      <w:r w:rsidR="00C73255" w:rsidRPr="00C8152E">
        <w:rPr>
          <w:rFonts w:ascii="Times New Roman" w:hAnsi="Times New Roman" w:cs="Times New Roman"/>
          <w:b/>
          <w:sz w:val="28"/>
          <w:szCs w:val="28"/>
        </w:rPr>
        <w:t>Кыргызсай</w:t>
      </w:r>
      <w:proofErr w:type="spellEnd"/>
      <w:r w:rsidRPr="00C8152E">
        <w:rPr>
          <w:rFonts w:ascii="Times New Roman" w:hAnsi="Times New Roman" w:cs="Times New Roman"/>
          <w:b/>
          <w:sz w:val="28"/>
          <w:szCs w:val="28"/>
          <w:lang w:val="kk-KZ"/>
        </w:rPr>
        <w:t>ском сельском округе за 2019 год</w:t>
      </w:r>
    </w:p>
    <w:p w:rsidR="00C8152E" w:rsidRPr="00C8152E" w:rsidRDefault="00C8152E" w:rsidP="00C81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33" w:type="dxa"/>
        <w:jc w:val="center"/>
        <w:tblLook w:val="04A0" w:firstRow="1" w:lastRow="0" w:firstColumn="1" w:lastColumn="0" w:noHBand="0" w:noVBand="1"/>
      </w:tblPr>
      <w:tblGrid>
        <w:gridCol w:w="498"/>
        <w:gridCol w:w="2793"/>
        <w:gridCol w:w="1619"/>
        <w:gridCol w:w="1881"/>
        <w:gridCol w:w="1549"/>
        <w:gridCol w:w="1693"/>
      </w:tblGrid>
      <w:tr w:rsidR="00FC1520" w:rsidRPr="00A041B0" w:rsidTr="00623767">
        <w:trPr>
          <w:trHeight w:val="1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20" w:rsidRPr="00A041B0" w:rsidRDefault="00FC1520" w:rsidP="001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20" w:rsidRPr="00A041B0" w:rsidRDefault="00FC1520" w:rsidP="001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20" w:rsidRPr="00A041B0" w:rsidRDefault="00FC1520" w:rsidP="001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на 2019 год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20" w:rsidRPr="00FC1520" w:rsidRDefault="00FC1520" w:rsidP="001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Поступление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20" w:rsidRPr="00FC1520" w:rsidRDefault="00FC1520" w:rsidP="001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аток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20" w:rsidRPr="00FC1520" w:rsidRDefault="00FC1520" w:rsidP="001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исполнение</w:t>
            </w:r>
          </w:p>
        </w:tc>
      </w:tr>
      <w:tr w:rsidR="00623767" w:rsidRPr="00A041B0" w:rsidTr="00623767">
        <w:trPr>
          <w:trHeight w:val="253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767" w:rsidRPr="00A041B0" w:rsidRDefault="00623767" w:rsidP="0062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67" w:rsidRPr="00FC1520" w:rsidRDefault="00623767" w:rsidP="00623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133 000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133 298,36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298,36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23767" w:rsidRPr="00A041B0" w:rsidTr="00623767">
        <w:trPr>
          <w:trHeight w:val="43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767" w:rsidRPr="00A041B0" w:rsidRDefault="00623767" w:rsidP="0062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67" w:rsidRPr="00FC1520" w:rsidRDefault="00623767" w:rsidP="00623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340 278,44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50 278,44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623767" w:rsidRPr="00A041B0" w:rsidTr="00623767">
        <w:trPr>
          <w:trHeight w:val="23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767" w:rsidRPr="00A041B0" w:rsidRDefault="00623767" w:rsidP="0062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67" w:rsidRPr="00FC1520" w:rsidRDefault="00623767" w:rsidP="00623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hAnsi="Times New Roman" w:cs="Times New Roman"/>
                <w:sz w:val="28"/>
                <w:szCs w:val="28"/>
              </w:rPr>
              <w:t>Налог на транспорт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3 454 000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3 461 978,70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7978,7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23767" w:rsidRPr="00A041B0" w:rsidTr="00623767">
        <w:trPr>
          <w:trHeight w:val="194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767" w:rsidRPr="00A041B0" w:rsidRDefault="00623767" w:rsidP="0062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67" w:rsidRPr="00FC1520" w:rsidRDefault="00623767" w:rsidP="00623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20">
              <w:rPr>
                <w:rFonts w:ascii="Times New Roman" w:hAnsi="Times New Roman" w:cs="Times New Roman"/>
                <w:sz w:val="28"/>
                <w:szCs w:val="28"/>
              </w:rPr>
              <w:t>Индивидуальный подоходный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295 852,16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35 852,16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623767" w:rsidRPr="00A041B0" w:rsidTr="00623767">
        <w:trPr>
          <w:trHeight w:val="1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67" w:rsidRPr="00A041B0" w:rsidRDefault="00623767" w:rsidP="0062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23767" w:rsidRPr="00FC1520" w:rsidRDefault="00623767" w:rsidP="00623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15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C152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4 137 000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4 231 407,66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94 407,66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3767" w:rsidRPr="00623767" w:rsidRDefault="00623767" w:rsidP="00623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67">
              <w:rPr>
                <w:rFonts w:ascii="Times New Roman" w:hAnsi="Times New Roman" w:cs="Times New Roman"/>
                <w:sz w:val="24"/>
                <w:szCs w:val="24"/>
              </w:rPr>
              <w:t>102,28</w:t>
            </w:r>
          </w:p>
        </w:tc>
      </w:tr>
    </w:tbl>
    <w:p w:rsidR="00FC1520" w:rsidRDefault="00FC1520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1520" w:rsidRDefault="00FC1520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1520" w:rsidRDefault="00FC1520" w:rsidP="001D7A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1520" w:rsidRPr="00FC1520" w:rsidRDefault="00FC1520" w:rsidP="001D7A3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5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                                </w:t>
      </w:r>
      <w:r w:rsidR="00C732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Б. Иргебеко</w:t>
      </w:r>
      <w:r w:rsidRPr="00FC1520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</w:p>
    <w:sectPr w:rsidR="00FC1520" w:rsidRPr="00FC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0"/>
    <w:rsid w:val="001317DE"/>
    <w:rsid w:val="001D7A3B"/>
    <w:rsid w:val="003C6D29"/>
    <w:rsid w:val="003D2AAE"/>
    <w:rsid w:val="00623767"/>
    <w:rsid w:val="00637248"/>
    <w:rsid w:val="0079328C"/>
    <w:rsid w:val="008C7F60"/>
    <w:rsid w:val="00B0719D"/>
    <w:rsid w:val="00C73255"/>
    <w:rsid w:val="00C8152E"/>
    <w:rsid w:val="00C9456B"/>
    <w:rsid w:val="00D528F3"/>
    <w:rsid w:val="00E13B59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4B17"/>
  <w15:docId w15:val="{F1225EE3-8497-4B91-A998-9190976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E406-3E84-45B8-9D0F-7050D6B9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Koljat</dc:creator>
  <cp:lastModifiedBy>Admin</cp:lastModifiedBy>
  <cp:revision>13</cp:revision>
  <cp:lastPrinted>2020-02-29T04:25:00Z</cp:lastPrinted>
  <dcterms:created xsi:type="dcterms:W3CDTF">2020-02-28T12:22:00Z</dcterms:created>
  <dcterms:modified xsi:type="dcterms:W3CDTF">2020-03-03T03:35:00Z</dcterms:modified>
</cp:coreProperties>
</file>