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71" w:rsidRPr="0091145A" w:rsidRDefault="00B02371" w:rsidP="0091145A">
      <w:pPr>
        <w:autoSpaceDE w:val="0"/>
        <w:autoSpaceDN w:val="0"/>
        <w:adjustRightInd w:val="0"/>
        <w:spacing w:after="0" w:line="240" w:lineRule="auto"/>
        <w:ind w:left="5529"/>
        <w:jc w:val="right"/>
        <w:rPr>
          <w:rFonts w:ascii="Times New Roman" w:hAnsi="Times New Roman" w:cs="Times New Roman"/>
          <w:sz w:val="24"/>
          <w:szCs w:val="28"/>
        </w:rPr>
      </w:pPr>
      <w:r w:rsidRPr="0091145A">
        <w:rPr>
          <w:rFonts w:ascii="Times New Roman" w:hAnsi="Times New Roman" w:cs="Times New Roman"/>
          <w:sz w:val="24"/>
          <w:szCs w:val="28"/>
        </w:rPr>
        <w:t>Приложение 21</w:t>
      </w:r>
    </w:p>
    <w:p w:rsidR="00B02371" w:rsidRPr="0091145A" w:rsidRDefault="00B02371" w:rsidP="0091145A">
      <w:pPr>
        <w:autoSpaceDE w:val="0"/>
        <w:autoSpaceDN w:val="0"/>
        <w:adjustRightInd w:val="0"/>
        <w:spacing w:after="0" w:line="240" w:lineRule="auto"/>
        <w:ind w:left="5529"/>
        <w:jc w:val="right"/>
        <w:rPr>
          <w:rFonts w:ascii="Times New Roman" w:hAnsi="Times New Roman" w:cs="Times New Roman"/>
          <w:sz w:val="24"/>
          <w:szCs w:val="28"/>
        </w:rPr>
      </w:pPr>
      <w:r w:rsidRPr="0091145A">
        <w:rPr>
          <w:rFonts w:ascii="Times New Roman" w:hAnsi="Times New Roman" w:cs="Times New Roman"/>
          <w:sz w:val="24"/>
          <w:szCs w:val="28"/>
        </w:rPr>
        <w:t>к Инструкции по проведению</w:t>
      </w:r>
    </w:p>
    <w:p w:rsidR="00B02371" w:rsidRPr="0091145A" w:rsidRDefault="00B02371" w:rsidP="0091145A">
      <w:pPr>
        <w:autoSpaceDE w:val="0"/>
        <w:autoSpaceDN w:val="0"/>
        <w:adjustRightInd w:val="0"/>
        <w:spacing w:after="0" w:line="240" w:lineRule="auto"/>
        <w:ind w:left="5529"/>
        <w:jc w:val="right"/>
        <w:rPr>
          <w:rFonts w:ascii="Times New Roman" w:hAnsi="Times New Roman" w:cs="Times New Roman"/>
          <w:sz w:val="24"/>
          <w:szCs w:val="28"/>
        </w:rPr>
      </w:pPr>
      <w:r w:rsidRPr="0091145A">
        <w:rPr>
          <w:rFonts w:ascii="Times New Roman" w:hAnsi="Times New Roman" w:cs="Times New Roman"/>
          <w:sz w:val="24"/>
          <w:szCs w:val="28"/>
        </w:rPr>
        <w:t>бюджетного мониторинга,</w:t>
      </w:r>
    </w:p>
    <w:p w:rsidR="00B02371" w:rsidRPr="0091145A" w:rsidRDefault="00B02371" w:rsidP="0091145A">
      <w:pPr>
        <w:autoSpaceDE w:val="0"/>
        <w:autoSpaceDN w:val="0"/>
        <w:adjustRightInd w:val="0"/>
        <w:spacing w:after="0" w:line="240" w:lineRule="auto"/>
        <w:ind w:left="4956"/>
        <w:jc w:val="right"/>
        <w:rPr>
          <w:rFonts w:ascii="Times New Roman" w:hAnsi="Times New Roman" w:cs="Times New Roman"/>
          <w:sz w:val="24"/>
          <w:szCs w:val="28"/>
        </w:rPr>
      </w:pPr>
      <w:r w:rsidRPr="0091145A">
        <w:rPr>
          <w:rFonts w:ascii="Times New Roman" w:hAnsi="Times New Roman" w:cs="Times New Roman"/>
          <w:sz w:val="24"/>
          <w:szCs w:val="28"/>
        </w:rPr>
        <w:t>утвержденной</w:t>
      </w:r>
    </w:p>
    <w:p w:rsidR="00B02371" w:rsidRPr="0091145A" w:rsidRDefault="00B02371" w:rsidP="0091145A">
      <w:pPr>
        <w:autoSpaceDE w:val="0"/>
        <w:autoSpaceDN w:val="0"/>
        <w:adjustRightInd w:val="0"/>
        <w:spacing w:after="0" w:line="240" w:lineRule="auto"/>
        <w:ind w:left="5529"/>
        <w:jc w:val="right"/>
        <w:rPr>
          <w:rFonts w:ascii="Times New Roman" w:hAnsi="Times New Roman" w:cs="Times New Roman"/>
          <w:sz w:val="24"/>
          <w:szCs w:val="28"/>
        </w:rPr>
      </w:pPr>
      <w:r w:rsidRPr="0091145A">
        <w:rPr>
          <w:rFonts w:ascii="Times New Roman" w:hAnsi="Times New Roman" w:cs="Times New Roman"/>
          <w:sz w:val="24"/>
          <w:szCs w:val="28"/>
        </w:rPr>
        <w:t>приказом Министра финансов</w:t>
      </w:r>
    </w:p>
    <w:p w:rsidR="00B02371" w:rsidRPr="0091145A" w:rsidRDefault="00B02371" w:rsidP="0091145A">
      <w:pPr>
        <w:autoSpaceDE w:val="0"/>
        <w:autoSpaceDN w:val="0"/>
        <w:adjustRightInd w:val="0"/>
        <w:spacing w:after="0" w:line="240" w:lineRule="auto"/>
        <w:ind w:left="5529"/>
        <w:jc w:val="right"/>
        <w:rPr>
          <w:rFonts w:ascii="Times New Roman" w:hAnsi="Times New Roman" w:cs="Times New Roman"/>
          <w:sz w:val="24"/>
          <w:szCs w:val="28"/>
        </w:rPr>
      </w:pPr>
      <w:r w:rsidRPr="0091145A">
        <w:rPr>
          <w:rFonts w:ascii="Times New Roman" w:hAnsi="Times New Roman" w:cs="Times New Roman"/>
          <w:sz w:val="24"/>
          <w:szCs w:val="28"/>
        </w:rPr>
        <w:t>Республики Казахстан</w:t>
      </w:r>
    </w:p>
    <w:p w:rsidR="00B02371" w:rsidRPr="0091145A" w:rsidRDefault="00B02371" w:rsidP="0091145A">
      <w:pPr>
        <w:autoSpaceDE w:val="0"/>
        <w:autoSpaceDN w:val="0"/>
        <w:adjustRightInd w:val="0"/>
        <w:spacing w:after="0" w:line="240" w:lineRule="auto"/>
        <w:ind w:left="5529"/>
        <w:jc w:val="right"/>
        <w:rPr>
          <w:rFonts w:ascii="Times New Roman" w:hAnsi="Times New Roman" w:cs="Times New Roman"/>
          <w:sz w:val="24"/>
          <w:szCs w:val="28"/>
        </w:rPr>
      </w:pPr>
      <w:r w:rsidRPr="0091145A">
        <w:rPr>
          <w:rFonts w:ascii="Times New Roman" w:hAnsi="Times New Roman" w:cs="Times New Roman"/>
          <w:sz w:val="24"/>
          <w:szCs w:val="28"/>
        </w:rPr>
        <w:t>от 30 ноября 2016 года № 629</w:t>
      </w:r>
    </w:p>
    <w:p w:rsidR="00B02371" w:rsidRPr="0091145A" w:rsidRDefault="00B02371" w:rsidP="0091145A">
      <w:pPr>
        <w:autoSpaceDE w:val="0"/>
        <w:autoSpaceDN w:val="0"/>
        <w:adjustRightInd w:val="0"/>
        <w:spacing w:after="0" w:line="240" w:lineRule="auto"/>
        <w:jc w:val="right"/>
        <w:rPr>
          <w:rFonts w:ascii="Times New Roman" w:hAnsi="Times New Roman" w:cs="Times New Roman"/>
          <w:sz w:val="24"/>
          <w:szCs w:val="28"/>
        </w:rPr>
      </w:pPr>
    </w:p>
    <w:p w:rsidR="00B02371" w:rsidRPr="0091145A" w:rsidRDefault="00B02371" w:rsidP="0091145A">
      <w:pPr>
        <w:pStyle w:val="a3"/>
        <w:spacing w:before="0" w:beforeAutospacing="0" w:after="0" w:afterAutospacing="0"/>
        <w:jc w:val="center"/>
        <w:rPr>
          <w:b/>
          <w:bCs/>
          <w:sz w:val="28"/>
          <w:szCs w:val="28"/>
          <w:u w:val="single"/>
        </w:rPr>
      </w:pPr>
      <w:r w:rsidRPr="0091145A">
        <w:rPr>
          <w:b/>
          <w:bCs/>
          <w:sz w:val="28"/>
          <w:szCs w:val="28"/>
          <w:u w:val="single"/>
        </w:rPr>
        <w:t>Отчет о реализации бюджетных программ (подпрограмм)</w:t>
      </w:r>
    </w:p>
    <w:p w:rsidR="00B02371" w:rsidRPr="0091145A" w:rsidRDefault="00383D3F" w:rsidP="0091145A">
      <w:pPr>
        <w:pStyle w:val="a3"/>
        <w:spacing w:before="0" w:beforeAutospacing="0" w:after="0" w:afterAutospacing="0"/>
        <w:jc w:val="center"/>
        <w:rPr>
          <w:b/>
          <w:sz w:val="28"/>
          <w:szCs w:val="28"/>
          <w:u w:val="single"/>
        </w:rPr>
      </w:pPr>
      <w:r w:rsidRPr="0091145A">
        <w:rPr>
          <w:b/>
          <w:sz w:val="28"/>
          <w:szCs w:val="28"/>
          <w:u w:val="single"/>
        </w:rPr>
        <w:t>за 2019</w:t>
      </w:r>
      <w:r w:rsidR="00B02371" w:rsidRPr="0091145A">
        <w:rPr>
          <w:b/>
          <w:sz w:val="28"/>
          <w:szCs w:val="28"/>
          <w:u w:val="single"/>
        </w:rPr>
        <w:t xml:space="preserve"> финансовый год</w:t>
      </w:r>
    </w:p>
    <w:p w:rsidR="00B02371" w:rsidRPr="0091145A" w:rsidRDefault="00B02371" w:rsidP="0091145A">
      <w:pPr>
        <w:pStyle w:val="a3"/>
        <w:spacing w:before="0" w:beforeAutospacing="0" w:after="0" w:afterAutospacing="0"/>
        <w:ind w:left="-709"/>
        <w:jc w:val="center"/>
        <w:rPr>
          <w:sz w:val="28"/>
          <w:szCs w:val="28"/>
        </w:rPr>
      </w:pPr>
      <w:r w:rsidRPr="0091145A">
        <w:rPr>
          <w:sz w:val="28"/>
          <w:szCs w:val="28"/>
        </w:rPr>
        <w:t>Отчетный период</w:t>
      </w:r>
    </w:p>
    <w:p w:rsidR="00B02371" w:rsidRPr="0091145A" w:rsidRDefault="00B02371" w:rsidP="0091145A">
      <w:pPr>
        <w:pStyle w:val="a3"/>
        <w:spacing w:before="0" w:beforeAutospacing="0" w:after="0" w:afterAutospacing="0"/>
        <w:ind w:left="-709"/>
        <w:jc w:val="both"/>
        <w:rPr>
          <w:sz w:val="28"/>
          <w:szCs w:val="28"/>
        </w:rPr>
      </w:pPr>
    </w:p>
    <w:p w:rsidR="0014679E" w:rsidRPr="0091145A" w:rsidRDefault="0014679E" w:rsidP="0091145A">
      <w:pPr>
        <w:pStyle w:val="a3"/>
        <w:spacing w:before="0" w:beforeAutospacing="0" w:after="0" w:afterAutospacing="0"/>
        <w:jc w:val="both"/>
        <w:rPr>
          <w:sz w:val="28"/>
          <w:szCs w:val="28"/>
        </w:rPr>
      </w:pPr>
      <w:r w:rsidRPr="0091145A">
        <w:rPr>
          <w:b/>
          <w:sz w:val="28"/>
          <w:szCs w:val="28"/>
          <w:lang w:val="kk-KZ"/>
        </w:rPr>
        <w:t>Код и наименование бюджетной программы</w:t>
      </w:r>
      <w:r w:rsidRPr="0091145A">
        <w:rPr>
          <w:sz w:val="28"/>
          <w:szCs w:val="28"/>
          <w:lang w:val="kk-KZ"/>
        </w:rPr>
        <w:t xml:space="preserve"> – </w:t>
      </w:r>
      <w:r w:rsidRPr="0091145A">
        <w:rPr>
          <w:sz w:val="28"/>
          <w:szCs w:val="28"/>
          <w:u w:val="single"/>
          <w:lang w:val="kk-KZ"/>
        </w:rPr>
        <w:t>1241028</w:t>
      </w:r>
      <w:r w:rsidRPr="0091145A">
        <w:rPr>
          <w:sz w:val="28"/>
          <w:szCs w:val="28"/>
          <w:lang w:val="kk-KZ"/>
        </w:rPr>
        <w:t xml:space="preserve"> ГУ «</w:t>
      </w:r>
      <w:r w:rsidRPr="0091145A">
        <w:rPr>
          <w:sz w:val="28"/>
          <w:szCs w:val="28"/>
          <w:u w:val="single"/>
          <w:lang w:val="kk-KZ"/>
        </w:rPr>
        <w:t>Аппарат акима Жанашамалганского сельского округа Карасайского района»  005 «Организация бесплатного подвоза учащихся до ближайшей школы и обратно в сельской местности».</w:t>
      </w:r>
    </w:p>
    <w:p w:rsidR="0014679E" w:rsidRPr="0091145A" w:rsidRDefault="0014679E" w:rsidP="0091145A">
      <w:pPr>
        <w:pStyle w:val="5"/>
        <w:jc w:val="both"/>
        <w:rPr>
          <w:rFonts w:ascii="Times New Roman" w:hAnsi="Times New Roman"/>
          <w:b/>
          <w:sz w:val="28"/>
          <w:szCs w:val="28"/>
        </w:rPr>
      </w:pPr>
      <w:r w:rsidRPr="0091145A">
        <w:rPr>
          <w:rFonts w:ascii="Times New Roman" w:hAnsi="Times New Roman"/>
          <w:b/>
          <w:sz w:val="28"/>
          <w:szCs w:val="28"/>
        </w:rPr>
        <w:t>Вид бюджетной программы:</w:t>
      </w:r>
    </w:p>
    <w:p w:rsidR="0014679E" w:rsidRPr="0091145A" w:rsidRDefault="0014679E" w:rsidP="0091145A">
      <w:pPr>
        <w:pStyle w:val="5"/>
        <w:jc w:val="both"/>
        <w:rPr>
          <w:rFonts w:ascii="Times New Roman" w:hAnsi="Times New Roman"/>
          <w:sz w:val="28"/>
          <w:szCs w:val="28"/>
          <w:u w:val="single"/>
          <w:lang w:val="kk-KZ"/>
        </w:rPr>
      </w:pPr>
      <w:r w:rsidRPr="0091145A">
        <w:rPr>
          <w:rFonts w:ascii="Times New Roman" w:hAnsi="Times New Roman"/>
          <w:b/>
          <w:sz w:val="28"/>
          <w:szCs w:val="28"/>
          <w:lang w:val="kk-KZ"/>
        </w:rPr>
        <w:t>в зависимости от уровня государственного управления:</w:t>
      </w:r>
      <w:r w:rsidRPr="0091145A">
        <w:rPr>
          <w:rFonts w:ascii="Times New Roman" w:hAnsi="Times New Roman"/>
          <w:sz w:val="28"/>
          <w:szCs w:val="28"/>
          <w:lang w:val="kk-KZ"/>
        </w:rPr>
        <w:t xml:space="preserve">  </w:t>
      </w:r>
      <w:proofErr w:type="spellStart"/>
      <w:r w:rsidRPr="0091145A">
        <w:rPr>
          <w:rFonts w:ascii="Times New Roman" w:hAnsi="Times New Roman"/>
          <w:sz w:val="28"/>
          <w:szCs w:val="28"/>
          <w:u w:val="single"/>
          <w:shd w:val="clear" w:color="auto" w:fill="FFFFFF"/>
        </w:rPr>
        <w:t>бюджетн</w:t>
      </w:r>
      <w:proofErr w:type="spellEnd"/>
      <w:r w:rsidRPr="0091145A">
        <w:rPr>
          <w:rFonts w:ascii="Times New Roman" w:hAnsi="Times New Roman"/>
          <w:sz w:val="28"/>
          <w:szCs w:val="28"/>
          <w:u w:val="single"/>
          <w:shd w:val="clear" w:color="auto" w:fill="FFFFFF"/>
          <w:lang w:val="kk-KZ"/>
        </w:rPr>
        <w:t>ая</w:t>
      </w:r>
      <w:r w:rsidRPr="0091145A">
        <w:rPr>
          <w:rFonts w:ascii="Times New Roman" w:hAnsi="Times New Roman"/>
          <w:sz w:val="28"/>
          <w:szCs w:val="28"/>
          <w:u w:val="single"/>
          <w:shd w:val="clear" w:color="auto" w:fill="FFFFFF"/>
        </w:rPr>
        <w:t xml:space="preserve"> программ</w:t>
      </w:r>
      <w:r w:rsidRPr="0091145A">
        <w:rPr>
          <w:rFonts w:ascii="Times New Roman" w:hAnsi="Times New Roman"/>
          <w:sz w:val="28"/>
          <w:szCs w:val="28"/>
          <w:u w:val="single"/>
          <w:shd w:val="clear" w:color="auto" w:fill="FFFFFF"/>
          <w:lang w:val="kk-KZ"/>
        </w:rPr>
        <w:t>а</w:t>
      </w:r>
      <w:r w:rsidRPr="0091145A">
        <w:rPr>
          <w:rFonts w:ascii="Times New Roman" w:hAnsi="Times New Roman"/>
          <w:sz w:val="28"/>
          <w:szCs w:val="28"/>
          <w:u w:val="single"/>
          <w:shd w:val="clear" w:color="auto" w:fill="FFFFFF"/>
        </w:rPr>
        <w:t xml:space="preserve"> города районного значения, поселка, села, сельского округа</w:t>
      </w:r>
      <w:r w:rsidRPr="0091145A">
        <w:rPr>
          <w:rFonts w:ascii="Times New Roman" w:hAnsi="Times New Roman"/>
          <w:sz w:val="28"/>
          <w:szCs w:val="28"/>
          <w:u w:val="single"/>
          <w:shd w:val="clear" w:color="auto" w:fill="FFFFFF"/>
          <w:lang w:val="kk-KZ"/>
        </w:rPr>
        <w:t>.</w:t>
      </w:r>
    </w:p>
    <w:p w:rsidR="0014679E" w:rsidRPr="0091145A" w:rsidRDefault="0014679E" w:rsidP="0091145A">
      <w:pPr>
        <w:pStyle w:val="a3"/>
        <w:spacing w:before="0" w:beforeAutospacing="0" w:after="0" w:afterAutospacing="0"/>
        <w:jc w:val="both"/>
        <w:rPr>
          <w:b/>
          <w:sz w:val="28"/>
          <w:szCs w:val="28"/>
          <w:u w:val="single"/>
        </w:rPr>
      </w:pPr>
      <w:r w:rsidRPr="0091145A">
        <w:rPr>
          <w:b/>
          <w:sz w:val="28"/>
          <w:szCs w:val="28"/>
          <w:lang w:val="kk-KZ"/>
        </w:rPr>
        <w:t>в зависимости от содержания:</w:t>
      </w:r>
      <w:r w:rsidRPr="0091145A">
        <w:rPr>
          <w:sz w:val="28"/>
          <w:szCs w:val="28"/>
          <w:lang w:val="kk-KZ"/>
        </w:rPr>
        <w:t xml:space="preserve"> </w:t>
      </w:r>
      <w:r w:rsidRPr="0091145A">
        <w:rPr>
          <w:sz w:val="28"/>
          <w:szCs w:val="28"/>
          <w:u w:val="single"/>
        </w:rPr>
        <w:t>индивидуальная бюджетная программа</w:t>
      </w:r>
    </w:p>
    <w:p w:rsidR="0014679E" w:rsidRPr="0091145A" w:rsidRDefault="0014679E" w:rsidP="0091145A">
      <w:pPr>
        <w:pStyle w:val="a3"/>
        <w:spacing w:before="0" w:beforeAutospacing="0" w:after="0" w:afterAutospacing="0"/>
        <w:jc w:val="both"/>
        <w:rPr>
          <w:b/>
          <w:sz w:val="28"/>
          <w:szCs w:val="28"/>
          <w:u w:val="single"/>
        </w:rPr>
      </w:pPr>
      <w:r w:rsidRPr="0091145A">
        <w:rPr>
          <w:b/>
          <w:sz w:val="28"/>
          <w:szCs w:val="28"/>
          <w:lang w:val="kk-KZ"/>
        </w:rPr>
        <w:t>в зависимости от способа реализации</w:t>
      </w:r>
      <w:r w:rsidRPr="0091145A">
        <w:rPr>
          <w:sz w:val="28"/>
          <w:szCs w:val="28"/>
          <w:lang w:val="kk-KZ"/>
        </w:rPr>
        <w:t xml:space="preserve">:  </w:t>
      </w:r>
      <w:r w:rsidRPr="0091145A">
        <w:rPr>
          <w:sz w:val="28"/>
          <w:szCs w:val="28"/>
          <w:u w:val="single"/>
          <w:lang w:val="kk-KZ"/>
        </w:rPr>
        <w:t xml:space="preserve"> </w:t>
      </w:r>
      <w:r w:rsidRPr="0091145A">
        <w:rPr>
          <w:sz w:val="28"/>
          <w:szCs w:val="28"/>
          <w:u w:val="single"/>
        </w:rPr>
        <w:t>текущая бюджетная программа</w:t>
      </w:r>
    </w:p>
    <w:p w:rsidR="0014679E" w:rsidRPr="0091145A" w:rsidRDefault="0014679E" w:rsidP="0091145A">
      <w:pPr>
        <w:pStyle w:val="5"/>
        <w:jc w:val="both"/>
        <w:rPr>
          <w:rFonts w:ascii="Times New Roman" w:hAnsi="Times New Roman"/>
          <w:sz w:val="28"/>
          <w:szCs w:val="28"/>
          <w:lang w:val="kk-KZ"/>
        </w:rPr>
      </w:pPr>
      <w:r w:rsidRPr="0091145A">
        <w:rPr>
          <w:rFonts w:ascii="Times New Roman" w:hAnsi="Times New Roman"/>
          <w:sz w:val="28"/>
          <w:szCs w:val="28"/>
          <w:u w:val="single"/>
          <w:lang w:val="kk-KZ"/>
        </w:rPr>
        <w:t>индивидуальная</w:t>
      </w:r>
    </w:p>
    <w:p w:rsidR="0014679E" w:rsidRPr="0091145A" w:rsidRDefault="0014679E" w:rsidP="0091145A">
      <w:pPr>
        <w:pStyle w:val="5"/>
        <w:jc w:val="both"/>
        <w:rPr>
          <w:rFonts w:ascii="Times New Roman" w:hAnsi="Times New Roman"/>
          <w:sz w:val="28"/>
          <w:szCs w:val="28"/>
          <w:lang w:val="kk-KZ"/>
        </w:rPr>
      </w:pPr>
      <w:r w:rsidRPr="0091145A">
        <w:rPr>
          <w:rFonts w:ascii="Times New Roman" w:hAnsi="Times New Roman"/>
          <w:b/>
          <w:sz w:val="28"/>
          <w:szCs w:val="28"/>
          <w:lang w:val="kk-KZ"/>
        </w:rPr>
        <w:t>текущая/развитие:</w:t>
      </w:r>
      <w:r w:rsidRPr="0091145A">
        <w:rPr>
          <w:rFonts w:ascii="Times New Roman" w:hAnsi="Times New Roman"/>
          <w:sz w:val="28"/>
          <w:szCs w:val="28"/>
        </w:rPr>
        <w:tab/>
      </w:r>
      <w:r w:rsidRPr="0091145A">
        <w:rPr>
          <w:rFonts w:ascii="Times New Roman" w:hAnsi="Times New Roman"/>
          <w:sz w:val="28"/>
          <w:szCs w:val="28"/>
          <w:u w:val="single"/>
          <w:lang w:val="kk-KZ"/>
        </w:rPr>
        <w:t>Текущая</w:t>
      </w:r>
    </w:p>
    <w:p w:rsidR="0014679E" w:rsidRPr="0091145A" w:rsidRDefault="0014679E" w:rsidP="0091145A">
      <w:pPr>
        <w:pStyle w:val="HTML"/>
        <w:shd w:val="clear" w:color="auto" w:fill="FFFFFF"/>
        <w:jc w:val="both"/>
        <w:rPr>
          <w:rFonts w:ascii="Times New Roman" w:hAnsi="Times New Roman" w:cs="Times New Roman"/>
          <w:sz w:val="28"/>
          <w:szCs w:val="28"/>
          <w:u w:val="single"/>
        </w:rPr>
      </w:pPr>
      <w:r w:rsidRPr="0091145A">
        <w:rPr>
          <w:rFonts w:ascii="Times New Roman" w:hAnsi="Times New Roman" w:cs="Times New Roman"/>
          <w:b/>
          <w:sz w:val="28"/>
          <w:szCs w:val="28"/>
        </w:rPr>
        <w:t>Цель бюджетной программы:</w:t>
      </w:r>
      <w:r w:rsidRPr="0091145A">
        <w:rPr>
          <w:rFonts w:ascii="Times New Roman" w:hAnsi="Times New Roman" w:cs="Times New Roman"/>
          <w:sz w:val="28"/>
          <w:szCs w:val="28"/>
        </w:rPr>
        <w:t xml:space="preserve"> </w:t>
      </w:r>
      <w:r w:rsidRPr="0091145A">
        <w:rPr>
          <w:rFonts w:ascii="Times New Roman" w:hAnsi="Times New Roman" w:cs="Times New Roman"/>
          <w:sz w:val="28"/>
          <w:szCs w:val="28"/>
          <w:u w:val="single"/>
        </w:rPr>
        <w:t>бесплатный п</w:t>
      </w:r>
      <w:r w:rsidRPr="0091145A">
        <w:rPr>
          <w:rFonts w:ascii="Times New Roman" w:hAnsi="Times New Roman" w:cs="Times New Roman"/>
          <w:sz w:val="28"/>
          <w:szCs w:val="28"/>
          <w:u w:val="single"/>
          <w:lang w:val="kk-KZ"/>
        </w:rPr>
        <w:t>одвоз</w:t>
      </w:r>
      <w:r w:rsidRPr="0091145A">
        <w:rPr>
          <w:rFonts w:ascii="Times New Roman" w:hAnsi="Times New Roman" w:cs="Times New Roman"/>
          <w:sz w:val="28"/>
          <w:szCs w:val="28"/>
          <w:u w:val="single"/>
        </w:rPr>
        <w:t xml:space="preserve"> учащихся </w:t>
      </w:r>
      <w:r w:rsidRPr="0091145A">
        <w:rPr>
          <w:rFonts w:ascii="Times New Roman" w:hAnsi="Times New Roman" w:cs="Times New Roman"/>
          <w:sz w:val="28"/>
          <w:szCs w:val="28"/>
          <w:u w:val="single"/>
          <w:lang w:val="kk-KZ"/>
        </w:rPr>
        <w:t xml:space="preserve">школы </w:t>
      </w:r>
      <w:r w:rsidRPr="0091145A">
        <w:rPr>
          <w:rFonts w:ascii="Times New Roman" w:hAnsi="Times New Roman" w:cs="Times New Roman"/>
          <w:sz w:val="28"/>
          <w:szCs w:val="28"/>
          <w:u w:val="single"/>
        </w:rPr>
        <w:t>из населенных пунктов до ближайшей школы.</w:t>
      </w:r>
    </w:p>
    <w:p w:rsidR="0014679E" w:rsidRPr="0091145A" w:rsidRDefault="0014679E" w:rsidP="0091145A">
      <w:pPr>
        <w:pStyle w:val="HTML"/>
        <w:shd w:val="clear" w:color="auto" w:fill="FFFFFF"/>
        <w:jc w:val="both"/>
        <w:rPr>
          <w:rFonts w:ascii="Times New Roman" w:hAnsi="Times New Roman" w:cs="Times New Roman"/>
          <w:sz w:val="28"/>
          <w:szCs w:val="28"/>
          <w:u w:val="single"/>
        </w:rPr>
      </w:pPr>
      <w:r w:rsidRPr="0091145A">
        <w:rPr>
          <w:rFonts w:ascii="Times New Roman" w:hAnsi="Times New Roman" w:cs="Times New Roman"/>
          <w:b/>
          <w:sz w:val="28"/>
          <w:szCs w:val="28"/>
          <w:lang w:val="kk-KZ"/>
        </w:rPr>
        <w:t xml:space="preserve">Описание (обоснование) бюджетной программы: </w:t>
      </w:r>
      <w:r w:rsidRPr="0091145A">
        <w:rPr>
          <w:rFonts w:ascii="Times New Roman" w:hAnsi="Times New Roman" w:cs="Times New Roman"/>
          <w:sz w:val="28"/>
          <w:szCs w:val="28"/>
          <w:u w:val="single"/>
          <w:lang w:val="kk-KZ"/>
        </w:rPr>
        <w:t>О</w:t>
      </w:r>
      <w:proofErr w:type="spellStart"/>
      <w:r w:rsidRPr="0091145A">
        <w:rPr>
          <w:rFonts w:ascii="Times New Roman" w:hAnsi="Times New Roman" w:cs="Times New Roman"/>
          <w:sz w:val="28"/>
          <w:szCs w:val="28"/>
          <w:u w:val="single"/>
        </w:rPr>
        <w:t>беспечивает</w:t>
      </w:r>
      <w:proofErr w:type="spellEnd"/>
      <w:r w:rsidRPr="0091145A">
        <w:rPr>
          <w:rFonts w:ascii="Times New Roman" w:hAnsi="Times New Roman" w:cs="Times New Roman"/>
          <w:sz w:val="28"/>
          <w:szCs w:val="28"/>
          <w:u w:val="single"/>
        </w:rPr>
        <w:t xml:space="preserve"> </w:t>
      </w:r>
      <w:proofErr w:type="spellStart"/>
      <w:r w:rsidRPr="0091145A">
        <w:rPr>
          <w:rFonts w:ascii="Times New Roman" w:hAnsi="Times New Roman" w:cs="Times New Roman"/>
          <w:sz w:val="28"/>
          <w:szCs w:val="28"/>
          <w:u w:val="single"/>
        </w:rPr>
        <w:t>бесплатн</w:t>
      </w:r>
      <w:proofErr w:type="spellEnd"/>
      <w:r w:rsidRPr="0091145A">
        <w:rPr>
          <w:rFonts w:ascii="Times New Roman" w:hAnsi="Times New Roman" w:cs="Times New Roman"/>
          <w:sz w:val="28"/>
          <w:szCs w:val="28"/>
          <w:u w:val="single"/>
          <w:lang w:val="kk-KZ"/>
        </w:rPr>
        <w:t>ый подвоз</w:t>
      </w:r>
      <w:r w:rsidRPr="0091145A">
        <w:rPr>
          <w:rFonts w:ascii="Times New Roman" w:hAnsi="Times New Roman" w:cs="Times New Roman"/>
          <w:sz w:val="28"/>
          <w:szCs w:val="28"/>
          <w:u w:val="single"/>
        </w:rPr>
        <w:t xml:space="preserve"> учащихся, финансируемых из местных бюджетов, от места проживания до школы и от школы до места их проживания.</w:t>
      </w:r>
    </w:p>
    <w:p w:rsidR="00FE1B99" w:rsidRPr="0091145A" w:rsidRDefault="00FE1B99" w:rsidP="0091145A">
      <w:pPr>
        <w:pStyle w:val="a3"/>
        <w:spacing w:before="0" w:beforeAutospacing="0" w:after="0" w:afterAutospacing="0"/>
        <w:ind w:left="-709"/>
        <w:jc w:val="both"/>
        <w:rPr>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6"/>
        <w:gridCol w:w="1202"/>
        <w:gridCol w:w="967"/>
        <w:gridCol w:w="931"/>
        <w:gridCol w:w="1376"/>
        <w:gridCol w:w="1522"/>
        <w:gridCol w:w="1896"/>
      </w:tblGrid>
      <w:tr w:rsidR="0091145A" w:rsidRPr="0091145A" w:rsidTr="0091145A">
        <w:trPr>
          <w:trHeight w:val="1095"/>
          <w:tblCellSpacing w:w="0" w:type="dxa"/>
          <w:jc w:val="center"/>
        </w:trPr>
        <w:tc>
          <w:tcPr>
            <w:tcW w:w="2088"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Расходы по бюджетной программе</w:t>
            </w:r>
          </w:p>
        </w:tc>
        <w:tc>
          <w:tcPr>
            <w:tcW w:w="102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Единица измерения</w:t>
            </w:r>
          </w:p>
        </w:tc>
        <w:tc>
          <w:tcPr>
            <w:tcW w:w="1076"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План</w:t>
            </w:r>
          </w:p>
        </w:tc>
        <w:tc>
          <w:tcPr>
            <w:tcW w:w="1026"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Факт</w:t>
            </w:r>
          </w:p>
        </w:tc>
        <w:tc>
          <w:tcPr>
            <w:tcW w:w="121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Отклонение</w:t>
            </w:r>
          </w:p>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(гр.4 – гр. 3</w:t>
            </w:r>
          </w:p>
        </w:tc>
        <w:tc>
          <w:tcPr>
            <w:tcW w:w="156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Процент выполнения показателей (гр. 4 /гр. 3х100)</w:t>
            </w:r>
          </w:p>
        </w:tc>
        <w:tc>
          <w:tcPr>
            <w:tcW w:w="182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 xml:space="preserve">Причины </w:t>
            </w:r>
            <w:proofErr w:type="spellStart"/>
            <w:r w:rsidRPr="0091145A">
              <w:rPr>
                <w:rFonts w:ascii="Times New Roman" w:eastAsia="Times New Roman" w:hAnsi="Times New Roman" w:cs="Times New Roman"/>
                <w:b/>
                <w:bCs/>
                <w:sz w:val="24"/>
                <w:szCs w:val="28"/>
              </w:rPr>
              <w:t>недостижения</w:t>
            </w:r>
            <w:proofErr w:type="spellEnd"/>
            <w:r w:rsidRPr="0091145A">
              <w:rPr>
                <w:rFonts w:ascii="Times New Roman" w:eastAsia="Times New Roman" w:hAnsi="Times New Roman" w:cs="Times New Roman"/>
                <w:b/>
                <w:bCs/>
                <w:sz w:val="24"/>
                <w:szCs w:val="28"/>
              </w:rPr>
              <w:t xml:space="preserve"> или перевыполнения результатов и </w:t>
            </w:r>
            <w:proofErr w:type="spellStart"/>
            <w:r w:rsidRPr="0091145A">
              <w:rPr>
                <w:rFonts w:ascii="Times New Roman" w:eastAsia="Times New Roman" w:hAnsi="Times New Roman" w:cs="Times New Roman"/>
                <w:b/>
                <w:bCs/>
                <w:sz w:val="24"/>
                <w:szCs w:val="28"/>
              </w:rPr>
              <w:t>неосвоения</w:t>
            </w:r>
            <w:proofErr w:type="spellEnd"/>
            <w:r w:rsidRPr="0091145A">
              <w:rPr>
                <w:rFonts w:ascii="Times New Roman" w:eastAsia="Times New Roman" w:hAnsi="Times New Roman" w:cs="Times New Roman"/>
                <w:b/>
                <w:bCs/>
                <w:sz w:val="24"/>
                <w:szCs w:val="28"/>
              </w:rPr>
              <w:t xml:space="preserve"> средств бюджетной программы</w:t>
            </w:r>
          </w:p>
        </w:tc>
      </w:tr>
      <w:tr w:rsidR="0091145A" w:rsidRPr="0091145A" w:rsidTr="0091145A">
        <w:trPr>
          <w:trHeight w:val="405"/>
          <w:tblCellSpacing w:w="0" w:type="dxa"/>
          <w:jc w:val="center"/>
        </w:trPr>
        <w:tc>
          <w:tcPr>
            <w:tcW w:w="2088"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2</w:t>
            </w:r>
          </w:p>
        </w:tc>
        <w:tc>
          <w:tcPr>
            <w:tcW w:w="1076"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3</w:t>
            </w:r>
          </w:p>
        </w:tc>
        <w:tc>
          <w:tcPr>
            <w:tcW w:w="1026"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4</w:t>
            </w:r>
          </w:p>
        </w:tc>
        <w:tc>
          <w:tcPr>
            <w:tcW w:w="121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5</w:t>
            </w:r>
          </w:p>
        </w:tc>
        <w:tc>
          <w:tcPr>
            <w:tcW w:w="156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6</w:t>
            </w:r>
          </w:p>
        </w:tc>
        <w:tc>
          <w:tcPr>
            <w:tcW w:w="182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7</w:t>
            </w:r>
          </w:p>
        </w:tc>
      </w:tr>
      <w:tr w:rsidR="0091145A" w:rsidRPr="0091145A" w:rsidTr="0091145A">
        <w:trPr>
          <w:trHeight w:val="30"/>
          <w:tblCellSpacing w:w="0" w:type="dxa"/>
          <w:jc w:val="center"/>
        </w:trPr>
        <w:tc>
          <w:tcPr>
            <w:tcW w:w="2088"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005 «Организация бесплатного подвоза учащихся до школы и обратно в сельской местности»</w:t>
            </w:r>
          </w:p>
        </w:tc>
        <w:tc>
          <w:tcPr>
            <w:tcW w:w="102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тысяч тенге</w:t>
            </w:r>
          </w:p>
        </w:tc>
        <w:tc>
          <w:tcPr>
            <w:tcW w:w="1076"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8467,0</w:t>
            </w:r>
          </w:p>
        </w:tc>
        <w:tc>
          <w:tcPr>
            <w:tcW w:w="1026"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8467,0</w:t>
            </w:r>
          </w:p>
        </w:tc>
        <w:tc>
          <w:tcPr>
            <w:tcW w:w="121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center"/>
              <w:rPr>
                <w:rFonts w:ascii="Times New Roman" w:eastAsia="Times New Roman" w:hAnsi="Times New Roman" w:cs="Times New Roman"/>
                <w:sz w:val="24"/>
                <w:szCs w:val="28"/>
              </w:rPr>
            </w:pPr>
          </w:p>
        </w:tc>
        <w:tc>
          <w:tcPr>
            <w:tcW w:w="156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100</w:t>
            </w:r>
          </w:p>
        </w:tc>
        <w:tc>
          <w:tcPr>
            <w:tcW w:w="182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остаток за счет округления</w:t>
            </w:r>
          </w:p>
        </w:tc>
      </w:tr>
      <w:tr w:rsidR="0091145A" w:rsidRPr="0091145A" w:rsidTr="0091145A">
        <w:trPr>
          <w:trHeight w:val="30"/>
          <w:tblCellSpacing w:w="0" w:type="dxa"/>
          <w:jc w:val="center"/>
        </w:trPr>
        <w:tc>
          <w:tcPr>
            <w:tcW w:w="2088"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Итого расходы по бюджетной программе</w:t>
            </w:r>
          </w:p>
        </w:tc>
        <w:tc>
          <w:tcPr>
            <w:tcW w:w="102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тысяч тенге</w:t>
            </w:r>
          </w:p>
        </w:tc>
        <w:tc>
          <w:tcPr>
            <w:tcW w:w="1076"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8467,0</w:t>
            </w:r>
          </w:p>
        </w:tc>
        <w:tc>
          <w:tcPr>
            <w:tcW w:w="1026"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8467,0</w:t>
            </w:r>
          </w:p>
        </w:tc>
        <w:tc>
          <w:tcPr>
            <w:tcW w:w="121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0,1</w:t>
            </w:r>
          </w:p>
        </w:tc>
        <w:tc>
          <w:tcPr>
            <w:tcW w:w="156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100</w:t>
            </w:r>
          </w:p>
        </w:tc>
        <w:tc>
          <w:tcPr>
            <w:tcW w:w="182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after="0" w:line="240" w:lineRule="auto"/>
              <w:jc w:val="center"/>
              <w:rPr>
                <w:rFonts w:ascii="Times New Roman" w:eastAsia="Times New Roman" w:hAnsi="Times New Roman" w:cs="Times New Roman"/>
                <w:sz w:val="24"/>
                <w:szCs w:val="28"/>
              </w:rPr>
            </w:pPr>
          </w:p>
        </w:tc>
      </w:tr>
      <w:tr w:rsidR="0091145A" w:rsidRPr="0091145A" w:rsidTr="0091145A">
        <w:trPr>
          <w:trHeight w:val="30"/>
          <w:tblCellSpacing w:w="0" w:type="dxa"/>
          <w:jc w:val="center"/>
        </w:trPr>
        <w:tc>
          <w:tcPr>
            <w:tcW w:w="2088"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center"/>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 xml:space="preserve">Конечный </w:t>
            </w:r>
            <w:r w:rsidRPr="0091145A">
              <w:rPr>
                <w:rFonts w:ascii="Times New Roman" w:eastAsia="Times New Roman" w:hAnsi="Times New Roman" w:cs="Times New Roman"/>
                <w:b/>
                <w:bCs/>
                <w:sz w:val="24"/>
                <w:szCs w:val="28"/>
              </w:rPr>
              <w:lastRenderedPageBreak/>
              <w:t>результат бюджетной программы</w:t>
            </w:r>
          </w:p>
        </w:tc>
        <w:tc>
          <w:tcPr>
            <w:tcW w:w="102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lastRenderedPageBreak/>
              <w:t>человек</w:t>
            </w:r>
          </w:p>
        </w:tc>
        <w:tc>
          <w:tcPr>
            <w:tcW w:w="1076"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442</w:t>
            </w:r>
          </w:p>
        </w:tc>
        <w:tc>
          <w:tcPr>
            <w:tcW w:w="1026"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442</w:t>
            </w:r>
          </w:p>
        </w:tc>
        <w:tc>
          <w:tcPr>
            <w:tcW w:w="121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0</w:t>
            </w:r>
          </w:p>
        </w:tc>
        <w:tc>
          <w:tcPr>
            <w:tcW w:w="156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center"/>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100</w:t>
            </w:r>
          </w:p>
        </w:tc>
        <w:tc>
          <w:tcPr>
            <w:tcW w:w="182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after="0" w:line="240" w:lineRule="auto"/>
              <w:jc w:val="center"/>
              <w:rPr>
                <w:rFonts w:ascii="Times New Roman" w:eastAsia="Times New Roman" w:hAnsi="Times New Roman" w:cs="Times New Roman"/>
                <w:sz w:val="24"/>
                <w:szCs w:val="28"/>
              </w:rPr>
            </w:pPr>
          </w:p>
        </w:tc>
      </w:tr>
    </w:tbl>
    <w:p w:rsidR="00576F23" w:rsidRPr="0091145A" w:rsidRDefault="00576F23" w:rsidP="0091145A">
      <w:pPr>
        <w:spacing w:after="0" w:line="240" w:lineRule="auto"/>
        <w:jc w:val="both"/>
        <w:rPr>
          <w:rFonts w:ascii="Times New Roman" w:eastAsia="Times New Roman" w:hAnsi="Times New Roman" w:cs="Times New Roman"/>
          <w:sz w:val="28"/>
          <w:szCs w:val="28"/>
        </w:rPr>
      </w:pPr>
      <w:r w:rsidRPr="0091145A">
        <w:rPr>
          <w:rFonts w:ascii="Times New Roman" w:eastAsia="Times New Roman" w:hAnsi="Times New Roman" w:cs="Times New Roman"/>
          <w:sz w:val="28"/>
          <w:szCs w:val="28"/>
        </w:rPr>
        <w:lastRenderedPageBreak/>
        <w:t>Код и наименование бюджетной подпрограммы </w:t>
      </w:r>
      <w:r w:rsidRPr="0091145A">
        <w:rPr>
          <w:rFonts w:ascii="Times New Roman" w:eastAsia="Times New Roman" w:hAnsi="Times New Roman" w:cs="Times New Roman"/>
          <w:b/>
          <w:bCs/>
          <w:sz w:val="28"/>
          <w:szCs w:val="28"/>
          <w:u w:val="single"/>
        </w:rPr>
        <w:t>015 «За счет средств местного бюджета»</w:t>
      </w:r>
      <w:r w:rsidRPr="0091145A">
        <w:rPr>
          <w:rFonts w:ascii="Times New Roman" w:eastAsia="Times New Roman" w:hAnsi="Times New Roman" w:cs="Times New Roman"/>
          <w:sz w:val="28"/>
          <w:szCs w:val="28"/>
        </w:rPr>
        <w:br/>
        <w:t>Вид бюджетной подпрограммы:</w:t>
      </w:r>
      <w:r w:rsidRPr="0091145A">
        <w:rPr>
          <w:rFonts w:ascii="Times New Roman" w:eastAsia="Times New Roman" w:hAnsi="Times New Roman" w:cs="Times New Roman"/>
          <w:sz w:val="28"/>
          <w:szCs w:val="28"/>
        </w:rPr>
        <w:br/>
        <w:t>в зависимости от содержания: </w:t>
      </w:r>
      <w:r w:rsidRPr="0091145A">
        <w:rPr>
          <w:rFonts w:ascii="Times New Roman" w:eastAsia="Times New Roman" w:hAnsi="Times New Roman" w:cs="Times New Roman"/>
          <w:b/>
          <w:bCs/>
          <w:sz w:val="28"/>
          <w:szCs w:val="28"/>
          <w:u w:val="single"/>
        </w:rPr>
        <w:t>осуществление государственных функции, полномочий и оказание вытекающих из них государственных услуг</w:t>
      </w:r>
      <w:r w:rsidRPr="0091145A">
        <w:rPr>
          <w:rFonts w:ascii="Times New Roman" w:eastAsia="Times New Roman" w:hAnsi="Times New Roman" w:cs="Times New Roman"/>
          <w:sz w:val="28"/>
          <w:szCs w:val="28"/>
        </w:rPr>
        <w:br/>
        <w:t>текущая или развития </w:t>
      </w:r>
      <w:r w:rsidRPr="0091145A">
        <w:rPr>
          <w:rFonts w:ascii="Times New Roman" w:eastAsia="Times New Roman" w:hAnsi="Times New Roman" w:cs="Times New Roman"/>
          <w:b/>
          <w:bCs/>
          <w:sz w:val="28"/>
          <w:szCs w:val="28"/>
          <w:u w:val="single"/>
        </w:rPr>
        <w:t>текущая</w:t>
      </w:r>
    </w:p>
    <w:p w:rsidR="00576F23" w:rsidRPr="0091145A" w:rsidRDefault="00576F23" w:rsidP="0091145A">
      <w:pPr>
        <w:spacing w:after="0" w:line="240" w:lineRule="auto"/>
        <w:jc w:val="both"/>
        <w:rPr>
          <w:rFonts w:ascii="Times New Roman" w:eastAsia="Times New Roman" w:hAnsi="Times New Roman" w:cs="Times New Roman"/>
          <w:sz w:val="28"/>
          <w:szCs w:val="28"/>
        </w:rPr>
      </w:pPr>
      <w:r w:rsidRPr="0091145A">
        <w:rPr>
          <w:rFonts w:ascii="Times New Roman" w:eastAsia="Times New Roman" w:hAnsi="Times New Roman" w:cs="Times New Roman"/>
          <w:sz w:val="28"/>
          <w:szCs w:val="28"/>
        </w:rPr>
        <w:t>Описание бюджетной подпрограммы: </w:t>
      </w:r>
      <w:r w:rsidRPr="0091145A">
        <w:rPr>
          <w:rFonts w:ascii="Times New Roman" w:eastAsia="Times New Roman" w:hAnsi="Times New Roman" w:cs="Times New Roman"/>
          <w:b/>
          <w:bCs/>
          <w:sz w:val="28"/>
          <w:szCs w:val="28"/>
          <w:u w:val="single"/>
        </w:rPr>
        <w:t xml:space="preserve">охват подвозом учащихся до школы и обратно детей 6-18 лет </w:t>
      </w:r>
      <w:proofErr w:type="spellStart"/>
      <w:r w:rsidRPr="0091145A">
        <w:rPr>
          <w:rFonts w:ascii="Times New Roman" w:eastAsia="Times New Roman" w:hAnsi="Times New Roman" w:cs="Times New Roman"/>
          <w:b/>
          <w:bCs/>
          <w:sz w:val="28"/>
          <w:szCs w:val="28"/>
          <w:u w:val="single"/>
        </w:rPr>
        <w:t>с.Новокронштадка</w:t>
      </w:r>
      <w:proofErr w:type="spellEnd"/>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1"/>
        <w:gridCol w:w="804"/>
        <w:gridCol w:w="665"/>
        <w:gridCol w:w="665"/>
        <w:gridCol w:w="1325"/>
        <w:gridCol w:w="1360"/>
        <w:gridCol w:w="2920"/>
      </w:tblGrid>
      <w:tr w:rsidR="0091145A" w:rsidRPr="0091145A" w:rsidTr="0091145A">
        <w:trPr>
          <w:trHeight w:val="1500"/>
          <w:tblCellSpacing w:w="0" w:type="dxa"/>
          <w:jc w:val="center"/>
        </w:trPr>
        <w:tc>
          <w:tcPr>
            <w:tcW w:w="30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Показатели прямого результата:</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Ед. изм.</w:t>
            </w:r>
          </w:p>
        </w:tc>
        <w:tc>
          <w:tcPr>
            <w:tcW w:w="96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План</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Факт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Отклонение (гр.4 – гр. 3</w:t>
            </w:r>
          </w:p>
        </w:tc>
        <w:tc>
          <w:tcPr>
            <w:tcW w:w="141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Процент выполнения показателей (гр. 4 /гр. 3х100)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 xml:space="preserve">Причины </w:t>
            </w:r>
            <w:proofErr w:type="spellStart"/>
            <w:r w:rsidRPr="0091145A">
              <w:rPr>
                <w:rFonts w:ascii="Times New Roman" w:eastAsia="Times New Roman" w:hAnsi="Times New Roman" w:cs="Times New Roman"/>
                <w:b/>
                <w:bCs/>
                <w:sz w:val="24"/>
                <w:szCs w:val="28"/>
              </w:rPr>
              <w:t>недостижения</w:t>
            </w:r>
            <w:proofErr w:type="spellEnd"/>
            <w:r w:rsidRPr="0091145A">
              <w:rPr>
                <w:rFonts w:ascii="Times New Roman" w:eastAsia="Times New Roman" w:hAnsi="Times New Roman" w:cs="Times New Roman"/>
                <w:b/>
                <w:bCs/>
                <w:sz w:val="24"/>
                <w:szCs w:val="28"/>
              </w:rPr>
              <w:t xml:space="preserve"> или перевыполнения результатов и </w:t>
            </w:r>
            <w:proofErr w:type="spellStart"/>
            <w:r w:rsidRPr="0091145A">
              <w:rPr>
                <w:rFonts w:ascii="Times New Roman" w:eastAsia="Times New Roman" w:hAnsi="Times New Roman" w:cs="Times New Roman"/>
                <w:b/>
                <w:bCs/>
                <w:sz w:val="24"/>
                <w:szCs w:val="28"/>
              </w:rPr>
              <w:t>неосвоения</w:t>
            </w:r>
            <w:proofErr w:type="spellEnd"/>
            <w:r w:rsidRPr="0091145A">
              <w:rPr>
                <w:rFonts w:ascii="Times New Roman" w:eastAsia="Times New Roman" w:hAnsi="Times New Roman" w:cs="Times New Roman"/>
                <w:b/>
                <w:bCs/>
                <w:sz w:val="24"/>
                <w:szCs w:val="28"/>
              </w:rPr>
              <w:t xml:space="preserve"> средств бюджетной программы/подпрограммы</w:t>
            </w:r>
          </w:p>
        </w:tc>
      </w:tr>
      <w:tr w:rsidR="0091145A" w:rsidRPr="0091145A" w:rsidTr="0091145A">
        <w:trPr>
          <w:trHeight w:val="30"/>
          <w:tblCellSpacing w:w="0" w:type="dxa"/>
          <w:jc w:val="center"/>
        </w:trPr>
        <w:tc>
          <w:tcPr>
            <w:tcW w:w="30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1</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3</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5</w:t>
            </w:r>
          </w:p>
        </w:tc>
        <w:tc>
          <w:tcPr>
            <w:tcW w:w="141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6</w:t>
            </w:r>
          </w:p>
        </w:tc>
        <w:tc>
          <w:tcPr>
            <w:tcW w:w="213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7</w:t>
            </w:r>
          </w:p>
        </w:tc>
      </w:tr>
      <w:tr w:rsidR="0091145A" w:rsidRPr="0091145A" w:rsidTr="0091145A">
        <w:trPr>
          <w:trHeight w:val="30"/>
          <w:tblCellSpacing w:w="0" w:type="dxa"/>
          <w:jc w:val="center"/>
        </w:trPr>
        <w:tc>
          <w:tcPr>
            <w:tcW w:w="30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 xml:space="preserve">Охват подвозом учащихся до школы и обратно детей </w:t>
            </w:r>
            <w:proofErr w:type="spellStart"/>
            <w:r w:rsidR="0091145A">
              <w:rPr>
                <w:rFonts w:ascii="Times New Roman" w:eastAsia="Times New Roman" w:hAnsi="Times New Roman" w:cs="Times New Roman"/>
                <w:sz w:val="24"/>
                <w:szCs w:val="28"/>
              </w:rPr>
              <w:t>Жанашамалганского</w:t>
            </w:r>
            <w:proofErr w:type="spellEnd"/>
            <w:r w:rsidR="0091145A">
              <w:rPr>
                <w:rFonts w:ascii="Times New Roman" w:eastAsia="Times New Roman" w:hAnsi="Times New Roman" w:cs="Times New Roman"/>
                <w:sz w:val="24"/>
                <w:szCs w:val="28"/>
              </w:rPr>
              <w:t xml:space="preserve"> с\о</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человек</w:t>
            </w:r>
          </w:p>
        </w:tc>
        <w:tc>
          <w:tcPr>
            <w:tcW w:w="96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442</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442</w:t>
            </w:r>
          </w:p>
        </w:tc>
        <w:tc>
          <w:tcPr>
            <w:tcW w:w="12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0</w:t>
            </w:r>
          </w:p>
        </w:tc>
        <w:tc>
          <w:tcPr>
            <w:tcW w:w="141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100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after="0" w:line="240" w:lineRule="auto"/>
              <w:jc w:val="both"/>
              <w:rPr>
                <w:rFonts w:ascii="Times New Roman" w:eastAsia="Times New Roman" w:hAnsi="Times New Roman" w:cs="Times New Roman"/>
                <w:sz w:val="24"/>
                <w:szCs w:val="28"/>
              </w:rPr>
            </w:pPr>
          </w:p>
        </w:tc>
      </w:tr>
      <w:tr w:rsidR="0091145A" w:rsidRPr="0091145A" w:rsidTr="0091145A">
        <w:trPr>
          <w:trHeight w:val="30"/>
          <w:tblCellSpacing w:w="0" w:type="dxa"/>
          <w:jc w:val="center"/>
        </w:trPr>
        <w:tc>
          <w:tcPr>
            <w:tcW w:w="30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Расходы по бюджетной подпрограмме</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Ед. изм.</w:t>
            </w:r>
          </w:p>
        </w:tc>
        <w:tc>
          <w:tcPr>
            <w:tcW w:w="96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План</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Факт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Отклонение</w:t>
            </w:r>
          </w:p>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(гр.4 – гр. 3</w:t>
            </w:r>
          </w:p>
        </w:tc>
        <w:tc>
          <w:tcPr>
            <w:tcW w:w="141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Процент выполнения показателей (гр. 4 /гр. 3х100)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 xml:space="preserve">Причины </w:t>
            </w:r>
            <w:proofErr w:type="spellStart"/>
            <w:r w:rsidRPr="0091145A">
              <w:rPr>
                <w:rFonts w:ascii="Times New Roman" w:eastAsia="Times New Roman" w:hAnsi="Times New Roman" w:cs="Times New Roman"/>
                <w:b/>
                <w:bCs/>
                <w:sz w:val="24"/>
                <w:szCs w:val="28"/>
              </w:rPr>
              <w:t>недостижения</w:t>
            </w:r>
            <w:proofErr w:type="spellEnd"/>
            <w:r w:rsidRPr="0091145A">
              <w:rPr>
                <w:rFonts w:ascii="Times New Roman" w:eastAsia="Times New Roman" w:hAnsi="Times New Roman" w:cs="Times New Roman"/>
                <w:b/>
                <w:bCs/>
                <w:sz w:val="24"/>
                <w:szCs w:val="28"/>
              </w:rPr>
              <w:t xml:space="preserve"> или перевыполнения результатов и </w:t>
            </w:r>
            <w:proofErr w:type="spellStart"/>
            <w:r w:rsidRPr="0091145A">
              <w:rPr>
                <w:rFonts w:ascii="Times New Roman" w:eastAsia="Times New Roman" w:hAnsi="Times New Roman" w:cs="Times New Roman"/>
                <w:b/>
                <w:bCs/>
                <w:sz w:val="24"/>
                <w:szCs w:val="28"/>
              </w:rPr>
              <w:t>неосвоения</w:t>
            </w:r>
            <w:proofErr w:type="spellEnd"/>
            <w:r w:rsidRPr="0091145A">
              <w:rPr>
                <w:rFonts w:ascii="Times New Roman" w:eastAsia="Times New Roman" w:hAnsi="Times New Roman" w:cs="Times New Roman"/>
                <w:b/>
                <w:bCs/>
                <w:sz w:val="24"/>
                <w:szCs w:val="28"/>
              </w:rPr>
              <w:t xml:space="preserve"> средств бюджетной подпрограммы</w:t>
            </w:r>
          </w:p>
        </w:tc>
      </w:tr>
      <w:tr w:rsidR="0091145A" w:rsidRPr="0091145A" w:rsidTr="0091145A">
        <w:trPr>
          <w:trHeight w:val="30"/>
          <w:tblCellSpacing w:w="0" w:type="dxa"/>
          <w:jc w:val="center"/>
        </w:trPr>
        <w:tc>
          <w:tcPr>
            <w:tcW w:w="30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015 «За счет средств местного бюджета»</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Тыс. тенге</w:t>
            </w:r>
          </w:p>
        </w:tc>
        <w:tc>
          <w:tcPr>
            <w:tcW w:w="96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8467,0</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8467,0</w:t>
            </w:r>
          </w:p>
        </w:tc>
        <w:tc>
          <w:tcPr>
            <w:tcW w:w="12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0</w:t>
            </w:r>
          </w:p>
        </w:tc>
        <w:tc>
          <w:tcPr>
            <w:tcW w:w="141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100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both"/>
              <w:rPr>
                <w:rFonts w:ascii="Times New Roman" w:eastAsia="Times New Roman" w:hAnsi="Times New Roman" w:cs="Times New Roman"/>
                <w:sz w:val="24"/>
                <w:szCs w:val="28"/>
              </w:rPr>
            </w:pPr>
          </w:p>
        </w:tc>
      </w:tr>
      <w:tr w:rsidR="0091145A" w:rsidRPr="0091145A" w:rsidTr="0091145A">
        <w:trPr>
          <w:trHeight w:val="30"/>
          <w:tblCellSpacing w:w="0" w:type="dxa"/>
          <w:jc w:val="center"/>
        </w:trPr>
        <w:tc>
          <w:tcPr>
            <w:tcW w:w="30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b/>
                <w:bCs/>
                <w:sz w:val="24"/>
                <w:szCs w:val="28"/>
              </w:rPr>
              <w:t>Итого расходы по бюджетной подпрограмме</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ind w:left="20"/>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Тыс. тенге</w:t>
            </w:r>
          </w:p>
        </w:tc>
        <w:tc>
          <w:tcPr>
            <w:tcW w:w="96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8467,0</w:t>
            </w:r>
          </w:p>
        </w:tc>
        <w:tc>
          <w:tcPr>
            <w:tcW w:w="915"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8467,0</w:t>
            </w:r>
          </w:p>
        </w:tc>
        <w:tc>
          <w:tcPr>
            <w:tcW w:w="129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91145A" w:rsidP="0091145A">
            <w:pPr>
              <w:spacing w:before="100" w:beforeAutospacing="1" w:after="100" w:afterAutospacing="1"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0</w:t>
            </w:r>
          </w:p>
        </w:tc>
        <w:tc>
          <w:tcPr>
            <w:tcW w:w="141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before="100" w:beforeAutospacing="1" w:after="100" w:afterAutospacing="1" w:line="240" w:lineRule="auto"/>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100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76F23" w:rsidRPr="0091145A" w:rsidRDefault="00576F23" w:rsidP="0091145A">
            <w:pPr>
              <w:spacing w:after="0" w:line="240" w:lineRule="auto"/>
              <w:jc w:val="both"/>
              <w:rPr>
                <w:rFonts w:ascii="Times New Roman" w:eastAsia="Times New Roman" w:hAnsi="Times New Roman" w:cs="Times New Roman"/>
                <w:sz w:val="24"/>
                <w:szCs w:val="28"/>
              </w:rPr>
            </w:pPr>
          </w:p>
        </w:tc>
      </w:tr>
    </w:tbl>
    <w:p w:rsidR="00576F23" w:rsidRDefault="00576F23" w:rsidP="0091145A">
      <w:pPr>
        <w:spacing w:before="100" w:beforeAutospacing="1" w:after="100" w:afterAutospacing="1" w:line="240" w:lineRule="auto"/>
        <w:jc w:val="both"/>
        <w:rPr>
          <w:rFonts w:ascii="Times New Roman" w:eastAsia="Times New Roman" w:hAnsi="Times New Roman" w:cs="Times New Roman"/>
          <w:sz w:val="24"/>
          <w:szCs w:val="28"/>
        </w:rPr>
      </w:pPr>
      <w:r w:rsidRPr="0091145A">
        <w:rPr>
          <w:rFonts w:ascii="Times New Roman" w:eastAsia="Times New Roman" w:hAnsi="Times New Roman" w:cs="Times New Roman"/>
          <w:sz w:val="24"/>
          <w:szCs w:val="28"/>
        </w:rPr>
        <w:t>Примечание: Пояснение по заполнению к форме согласно пункту 49 настоящей Инструкции</w:t>
      </w:r>
    </w:p>
    <w:p w:rsidR="0091145A" w:rsidRPr="0091145A" w:rsidRDefault="0091145A" w:rsidP="0091145A">
      <w:pPr>
        <w:spacing w:before="100" w:beforeAutospacing="1" w:after="100" w:afterAutospacing="1" w:line="240" w:lineRule="auto"/>
        <w:jc w:val="both"/>
        <w:rPr>
          <w:rFonts w:ascii="Times New Roman" w:eastAsia="Times New Roman" w:hAnsi="Times New Roman" w:cs="Times New Roman"/>
          <w:sz w:val="24"/>
          <w:szCs w:val="28"/>
        </w:rPr>
      </w:pPr>
      <w:bookmarkStart w:id="0" w:name="_GoBack"/>
      <w:bookmarkEnd w:id="0"/>
    </w:p>
    <w:p w:rsidR="00AF3684" w:rsidRPr="0091145A" w:rsidRDefault="00AF3684" w:rsidP="0091145A">
      <w:pPr>
        <w:spacing w:after="0"/>
        <w:jc w:val="center"/>
        <w:rPr>
          <w:rFonts w:ascii="Times New Roman" w:eastAsiaTheme="minorHAnsi" w:hAnsi="Times New Roman" w:cs="Times New Roman"/>
          <w:b/>
          <w:sz w:val="28"/>
          <w:szCs w:val="28"/>
          <w:lang w:val="kk-KZ" w:eastAsia="en-US"/>
        </w:rPr>
      </w:pPr>
      <w:r w:rsidRPr="0091145A">
        <w:rPr>
          <w:rFonts w:ascii="Times New Roman" w:eastAsiaTheme="minorHAnsi" w:hAnsi="Times New Roman" w:cs="Times New Roman"/>
          <w:b/>
          <w:sz w:val="28"/>
          <w:szCs w:val="28"/>
          <w:lang w:val="kk-KZ" w:eastAsia="en-US"/>
        </w:rPr>
        <w:t>Аким округа                                                         А.Айдаров</w:t>
      </w:r>
    </w:p>
    <w:p w:rsidR="00AF3684" w:rsidRPr="0091145A" w:rsidRDefault="00AF3684" w:rsidP="0091145A">
      <w:pPr>
        <w:spacing w:after="0"/>
        <w:jc w:val="center"/>
        <w:rPr>
          <w:rFonts w:ascii="Times New Roman" w:eastAsiaTheme="minorHAnsi" w:hAnsi="Times New Roman" w:cs="Times New Roman"/>
          <w:b/>
          <w:sz w:val="28"/>
          <w:szCs w:val="28"/>
          <w:lang w:val="kk-KZ" w:eastAsia="en-US"/>
        </w:rPr>
      </w:pPr>
    </w:p>
    <w:p w:rsidR="00AF3684" w:rsidRPr="0091145A" w:rsidRDefault="00AF3684" w:rsidP="0091145A">
      <w:pPr>
        <w:spacing w:after="0"/>
        <w:jc w:val="center"/>
        <w:rPr>
          <w:rFonts w:ascii="Times New Roman" w:eastAsiaTheme="minorHAnsi" w:hAnsi="Times New Roman" w:cs="Times New Roman"/>
          <w:b/>
          <w:sz w:val="28"/>
          <w:szCs w:val="28"/>
          <w:lang w:val="kk-KZ" w:eastAsia="en-US"/>
        </w:rPr>
      </w:pPr>
      <w:r w:rsidRPr="0091145A">
        <w:rPr>
          <w:rFonts w:ascii="Times New Roman" w:eastAsiaTheme="minorHAnsi" w:hAnsi="Times New Roman" w:cs="Times New Roman"/>
          <w:b/>
          <w:sz w:val="28"/>
          <w:szCs w:val="28"/>
          <w:lang w:val="kk-KZ" w:eastAsia="en-US"/>
        </w:rPr>
        <w:t>Ведущий специалист                                           Г.Сатыбалдиева</w:t>
      </w:r>
    </w:p>
    <w:p w:rsidR="00AF3684" w:rsidRPr="0091145A" w:rsidRDefault="00AF3684" w:rsidP="0091145A">
      <w:pPr>
        <w:jc w:val="center"/>
        <w:rPr>
          <w:rFonts w:ascii="Times New Roman" w:eastAsiaTheme="minorHAnsi" w:hAnsi="Times New Roman" w:cs="Times New Roman"/>
          <w:sz w:val="28"/>
          <w:szCs w:val="28"/>
          <w:lang w:eastAsia="en-US"/>
        </w:rPr>
      </w:pPr>
    </w:p>
    <w:p w:rsidR="003C6F35" w:rsidRPr="0091145A" w:rsidRDefault="003C6F35" w:rsidP="0091145A">
      <w:pPr>
        <w:pStyle w:val="a5"/>
        <w:jc w:val="both"/>
        <w:rPr>
          <w:rFonts w:ascii="Times New Roman" w:hAnsi="Times New Roman"/>
          <w:sz w:val="28"/>
          <w:szCs w:val="28"/>
          <w:lang w:val="ru-RU"/>
        </w:rPr>
      </w:pPr>
    </w:p>
    <w:sectPr w:rsidR="003C6F35" w:rsidRPr="0091145A" w:rsidSect="0091145A">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02371"/>
    <w:rsid w:val="00036D83"/>
    <w:rsid w:val="0014679E"/>
    <w:rsid w:val="00182AE5"/>
    <w:rsid w:val="001E547F"/>
    <w:rsid w:val="00281A03"/>
    <w:rsid w:val="00376E38"/>
    <w:rsid w:val="00383D3F"/>
    <w:rsid w:val="003C6F35"/>
    <w:rsid w:val="004B77C3"/>
    <w:rsid w:val="00576F23"/>
    <w:rsid w:val="00580EA1"/>
    <w:rsid w:val="005861AE"/>
    <w:rsid w:val="00850001"/>
    <w:rsid w:val="0091145A"/>
    <w:rsid w:val="00955FE9"/>
    <w:rsid w:val="009F6B49"/>
    <w:rsid w:val="00A26F07"/>
    <w:rsid w:val="00AF3684"/>
    <w:rsid w:val="00B02371"/>
    <w:rsid w:val="00B6492D"/>
    <w:rsid w:val="00BA32DC"/>
    <w:rsid w:val="00C7339F"/>
    <w:rsid w:val="00FE1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B2E1"/>
  <w15:docId w15:val="{7D69C1B7-991F-4DD4-896F-82809163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3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rsid w:val="00B0237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basedOn w:val="a"/>
    <w:uiPriority w:val="99"/>
    <w:qFormat/>
    <w:rsid w:val="00281A03"/>
    <w:pPr>
      <w:spacing w:after="0" w:line="240" w:lineRule="auto"/>
    </w:pPr>
    <w:rPr>
      <w:rFonts w:ascii="Calibri" w:eastAsia="Times New Roman" w:hAnsi="Calibri" w:cs="Times New Roman"/>
      <w:sz w:val="24"/>
      <w:szCs w:val="32"/>
      <w:lang w:val="en-US" w:eastAsia="en-US"/>
    </w:rPr>
  </w:style>
  <w:style w:type="paragraph" w:styleId="HTML">
    <w:name w:val="HTML Preformatted"/>
    <w:basedOn w:val="a"/>
    <w:link w:val="HTML0"/>
    <w:uiPriority w:val="99"/>
    <w:semiHidden/>
    <w:unhideWhenUsed/>
    <w:rsid w:val="0014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4679E"/>
    <w:rPr>
      <w:rFonts w:ascii="Courier New" w:eastAsia="Times New Roman" w:hAnsi="Courier New" w:cs="Courier New"/>
      <w:sz w:val="20"/>
      <w:szCs w:val="20"/>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locked/>
    <w:rsid w:val="0014679E"/>
    <w:rPr>
      <w:rFonts w:ascii="Times New Roman" w:eastAsia="Times New Roman" w:hAnsi="Times New Roman" w:cs="Times New Roman"/>
      <w:sz w:val="24"/>
      <w:szCs w:val="24"/>
      <w:lang w:eastAsia="ru-RU"/>
    </w:rPr>
  </w:style>
  <w:style w:type="paragraph" w:customStyle="1" w:styleId="5">
    <w:name w:val="Без интервала5"/>
    <w:rsid w:val="0014679E"/>
    <w:pPr>
      <w:spacing w:after="0" w:line="240" w:lineRule="auto"/>
    </w:pPr>
    <w:rPr>
      <w:rFonts w:ascii="Calibri" w:eastAsia="Times New Roman" w:hAnsi="Calibri" w:cs="Times New Roman"/>
      <w:lang w:eastAsia="ru-RU"/>
    </w:rPr>
  </w:style>
  <w:style w:type="character" w:styleId="a6">
    <w:name w:val="Strong"/>
    <w:basedOn w:val="a0"/>
    <w:uiPriority w:val="22"/>
    <w:qFormat/>
    <w:rsid w:val="00576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6883">
      <w:bodyDiv w:val="1"/>
      <w:marLeft w:val="0"/>
      <w:marRight w:val="0"/>
      <w:marTop w:val="0"/>
      <w:marBottom w:val="0"/>
      <w:divBdr>
        <w:top w:val="none" w:sz="0" w:space="0" w:color="auto"/>
        <w:left w:val="none" w:sz="0" w:space="0" w:color="auto"/>
        <w:bottom w:val="none" w:sz="0" w:space="0" w:color="auto"/>
        <w:right w:val="none" w:sz="0" w:space="0" w:color="auto"/>
      </w:divBdr>
    </w:div>
    <w:div w:id="4221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84074-5485-4C33-9097-6CF4A89A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xxx</cp:lastModifiedBy>
  <cp:revision>9</cp:revision>
  <dcterms:created xsi:type="dcterms:W3CDTF">2018-05-28T09:25:00Z</dcterms:created>
  <dcterms:modified xsi:type="dcterms:W3CDTF">2020-03-02T09:26:00Z</dcterms:modified>
</cp:coreProperties>
</file>