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22" w:rsidRPr="00F36122" w:rsidRDefault="00317080" w:rsidP="00317080">
      <w:pPr>
        <w:pStyle w:val="a3"/>
        <w:rPr>
          <w:b/>
          <w:sz w:val="26"/>
          <w:szCs w:val="26"/>
          <w:u w:val="single"/>
          <w:lang w:val="kk-KZ"/>
        </w:rPr>
      </w:pPr>
      <w:r w:rsidRPr="00F36122">
        <w:rPr>
          <w:b/>
          <w:sz w:val="26"/>
          <w:szCs w:val="26"/>
          <w:lang w:val="kk-KZ"/>
        </w:rPr>
        <w:t>«</w:t>
      </w:r>
      <w:r w:rsidR="00F36122" w:rsidRPr="00F36122">
        <w:rPr>
          <w:b/>
          <w:sz w:val="26"/>
          <w:szCs w:val="26"/>
          <w:u w:val="single"/>
          <w:lang w:val="kk-KZ"/>
        </w:rPr>
        <w:t>Қарасай ауданының жұмыспен қамту және әлеуметтік бағдарламалар бөлімі</w:t>
      </w:r>
    </w:p>
    <w:p w:rsidR="00317080" w:rsidRPr="00B83F53" w:rsidRDefault="00317080" w:rsidP="00317080">
      <w:pPr>
        <w:pStyle w:val="a3"/>
        <w:rPr>
          <w:b/>
          <w:sz w:val="26"/>
          <w:szCs w:val="26"/>
          <w:lang w:val="kk-KZ"/>
        </w:rPr>
      </w:pPr>
      <w:r w:rsidRPr="00B83F53">
        <w:rPr>
          <w:b/>
          <w:sz w:val="26"/>
          <w:szCs w:val="26"/>
          <w:lang w:val="kk-KZ"/>
        </w:rPr>
        <w:t xml:space="preserve">» мемлекеттік мекемесінің 2019 жылға бюджеттік бағдарламасының (кіші бағдарламасының) іске асырылуы туралы есебіне </w:t>
      </w:r>
    </w:p>
    <w:p w:rsidR="003B3225" w:rsidRPr="00B83F53" w:rsidRDefault="00317080" w:rsidP="00317080">
      <w:pPr>
        <w:pStyle w:val="a3"/>
        <w:rPr>
          <w:b/>
          <w:sz w:val="26"/>
          <w:szCs w:val="26"/>
          <w:lang w:val="kk-KZ"/>
        </w:rPr>
      </w:pPr>
      <w:r w:rsidRPr="00B83F53">
        <w:rPr>
          <w:b/>
          <w:sz w:val="26"/>
          <w:szCs w:val="26"/>
          <w:lang w:val="kk-KZ"/>
        </w:rPr>
        <w:t>Түсінік хат</w:t>
      </w:r>
    </w:p>
    <w:p w:rsidR="003B3225" w:rsidRPr="00B83F53" w:rsidRDefault="003B3225" w:rsidP="003B3225">
      <w:pPr>
        <w:spacing w:line="276" w:lineRule="auto"/>
        <w:jc w:val="center"/>
        <w:rPr>
          <w:b/>
          <w:sz w:val="26"/>
          <w:szCs w:val="26"/>
        </w:rPr>
      </w:pPr>
    </w:p>
    <w:p w:rsidR="00317080" w:rsidRPr="00B83F53" w:rsidRDefault="00F36122" w:rsidP="00337E94">
      <w:pPr>
        <w:pStyle w:val="ac"/>
        <w:numPr>
          <w:ilvl w:val="0"/>
          <w:numId w:val="8"/>
        </w:numPr>
        <w:tabs>
          <w:tab w:val="left" w:pos="993"/>
        </w:tabs>
        <w:ind w:left="360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45</w:t>
      </w:r>
      <w:r>
        <w:rPr>
          <w:sz w:val="26"/>
          <w:szCs w:val="26"/>
          <w:lang w:val="kk-KZ"/>
        </w:rPr>
        <w:t>11005</w:t>
      </w:r>
      <w:r w:rsidR="00317080" w:rsidRPr="00B83F53">
        <w:rPr>
          <w:sz w:val="26"/>
          <w:szCs w:val="26"/>
          <w:lang w:val="kk-KZ"/>
        </w:rPr>
        <w:t>«</w:t>
      </w:r>
      <w:r>
        <w:rPr>
          <w:b/>
          <w:sz w:val="28"/>
          <w:szCs w:val="28"/>
          <w:u w:val="single"/>
          <w:lang w:val="kk-KZ"/>
        </w:rPr>
        <w:t>Қарасай ауданының жұмыспен қамту және әлеуметтік бағдарламалар бөлімі</w:t>
      </w:r>
      <w:r w:rsidR="00317080" w:rsidRPr="00B83F53">
        <w:rPr>
          <w:sz w:val="26"/>
          <w:szCs w:val="26"/>
          <w:lang w:val="kk-KZ"/>
        </w:rPr>
        <w:t>» ММ</w:t>
      </w:r>
    </w:p>
    <w:p w:rsidR="00337E94" w:rsidRPr="00B83F53" w:rsidRDefault="00317080" w:rsidP="00317080">
      <w:pPr>
        <w:pStyle w:val="ac"/>
        <w:tabs>
          <w:tab w:val="left" w:pos="993"/>
        </w:tabs>
        <w:ind w:left="1069"/>
        <w:jc w:val="both"/>
        <w:rPr>
          <w:i/>
          <w:sz w:val="26"/>
          <w:szCs w:val="26"/>
          <w:lang w:val="kk-KZ"/>
        </w:rPr>
      </w:pPr>
      <w:r w:rsidRPr="00B83F53">
        <w:rPr>
          <w:i/>
          <w:sz w:val="26"/>
          <w:szCs w:val="26"/>
          <w:lang w:val="kk-KZ"/>
        </w:rPr>
        <w:t>Бюджеттік бағдарлама әкімшісінің атауы мен коды</w:t>
      </w:r>
    </w:p>
    <w:p w:rsidR="00260066" w:rsidRPr="00B83F53" w:rsidRDefault="00260066" w:rsidP="002E509A">
      <w:pPr>
        <w:ind w:firstLine="709"/>
        <w:jc w:val="both"/>
        <w:rPr>
          <w:sz w:val="26"/>
          <w:szCs w:val="26"/>
          <w:u w:val="single"/>
        </w:rPr>
      </w:pPr>
    </w:p>
    <w:p w:rsidR="00A675F3" w:rsidRPr="00B83F53" w:rsidRDefault="00F36122" w:rsidP="00317080">
      <w:pPr>
        <w:shd w:val="clear" w:color="auto" w:fill="FFFFFF"/>
        <w:jc w:val="both"/>
        <w:textAlignment w:val="baseline"/>
        <w:rPr>
          <w:bCs/>
          <w:i/>
          <w:color w:val="000000"/>
          <w:sz w:val="26"/>
          <w:szCs w:val="26"/>
          <w:lang w:val="kk-KZ"/>
        </w:rPr>
      </w:pPr>
      <w:r>
        <w:rPr>
          <w:sz w:val="26"/>
          <w:szCs w:val="26"/>
          <w:u w:val="single"/>
        </w:rPr>
        <w:t>45</w:t>
      </w:r>
      <w:r>
        <w:rPr>
          <w:sz w:val="26"/>
          <w:szCs w:val="26"/>
          <w:u w:val="single"/>
          <w:lang w:val="kk-KZ"/>
        </w:rPr>
        <w:t>1023</w:t>
      </w:r>
      <w:r w:rsidR="003B3225" w:rsidRPr="00B83F53">
        <w:rPr>
          <w:sz w:val="26"/>
          <w:szCs w:val="26"/>
          <w:u w:val="single"/>
        </w:rPr>
        <w:t xml:space="preserve">– </w:t>
      </w:r>
      <w:r w:rsidR="00B203E2" w:rsidRPr="00B83F53">
        <w:rPr>
          <w:sz w:val="26"/>
          <w:szCs w:val="26"/>
          <w:u w:val="single"/>
        </w:rPr>
        <w:t>«</w:t>
      </w:r>
      <w:r w:rsidR="00C8018F" w:rsidRPr="00C8018F">
        <w:rPr>
          <w:sz w:val="26"/>
          <w:szCs w:val="26"/>
          <w:lang w:val="kk-KZ"/>
        </w:rPr>
        <w:t xml:space="preserve">Жұмыспен қамту орталықтарының қызметін қамтамасызету </w:t>
      </w:r>
      <w:r w:rsidR="00B203E2" w:rsidRPr="00B83F53">
        <w:rPr>
          <w:sz w:val="26"/>
          <w:szCs w:val="26"/>
          <w:u w:val="single"/>
        </w:rPr>
        <w:t>»</w:t>
      </w:r>
    </w:p>
    <w:p w:rsidR="00337E94" w:rsidRPr="00B83F53" w:rsidRDefault="00317080" w:rsidP="00337E94">
      <w:pPr>
        <w:ind w:left="360"/>
        <w:jc w:val="both"/>
        <w:rPr>
          <w:i/>
          <w:sz w:val="26"/>
          <w:szCs w:val="26"/>
          <w:lang w:val="kk-KZ"/>
        </w:rPr>
      </w:pPr>
      <w:r w:rsidRPr="00B83F53">
        <w:rPr>
          <w:i/>
          <w:sz w:val="26"/>
          <w:szCs w:val="26"/>
          <w:lang w:val="kk-KZ"/>
        </w:rPr>
        <w:t>Бюджеттік бағдарламаның атауы</w:t>
      </w:r>
    </w:p>
    <w:p w:rsidR="00260066" w:rsidRPr="00B83F53" w:rsidRDefault="00260066" w:rsidP="002E509A">
      <w:pPr>
        <w:ind w:firstLine="709"/>
        <w:jc w:val="both"/>
        <w:rPr>
          <w:sz w:val="26"/>
          <w:szCs w:val="26"/>
          <w:u w:val="single"/>
          <w:lang w:val="kk-KZ"/>
        </w:rPr>
      </w:pPr>
    </w:p>
    <w:p w:rsidR="00337E94" w:rsidRPr="00B83F53" w:rsidRDefault="000D0CEA" w:rsidP="002E509A">
      <w:pPr>
        <w:ind w:firstLine="709"/>
        <w:jc w:val="both"/>
        <w:rPr>
          <w:sz w:val="26"/>
          <w:szCs w:val="26"/>
          <w:u w:val="single"/>
          <w:lang w:val="kk-KZ"/>
        </w:rPr>
      </w:pPr>
      <w:r w:rsidRPr="00B83F53">
        <w:rPr>
          <w:sz w:val="26"/>
          <w:szCs w:val="26"/>
          <w:u w:val="single"/>
          <w:lang w:val="kk-KZ"/>
        </w:rPr>
        <w:t>2020 жылдың 1 қаңтарына бөлімнің шт</w:t>
      </w:r>
      <w:r w:rsidR="00011A33" w:rsidRPr="00B83F53">
        <w:rPr>
          <w:sz w:val="26"/>
          <w:szCs w:val="26"/>
          <w:u w:val="single"/>
          <w:lang w:val="kk-KZ"/>
        </w:rPr>
        <w:t>ат</w:t>
      </w:r>
      <w:r w:rsidRPr="00B83F53">
        <w:rPr>
          <w:sz w:val="26"/>
          <w:szCs w:val="26"/>
          <w:u w:val="single"/>
          <w:lang w:val="kk-KZ"/>
        </w:rPr>
        <w:t xml:space="preserve">тық саны </w:t>
      </w:r>
      <w:r w:rsidR="00C8018F">
        <w:rPr>
          <w:sz w:val="26"/>
          <w:szCs w:val="26"/>
          <w:u w:val="single"/>
          <w:lang w:val="kk-KZ"/>
        </w:rPr>
        <w:t>22 бірлік</w:t>
      </w:r>
      <w:r w:rsidRPr="00B83F53">
        <w:rPr>
          <w:sz w:val="26"/>
          <w:szCs w:val="26"/>
          <w:u w:val="single"/>
          <w:lang w:val="kk-KZ"/>
        </w:rPr>
        <w:t xml:space="preserve"> қызметшілер, </w:t>
      </w:r>
      <w:r w:rsidR="00C8018F">
        <w:rPr>
          <w:sz w:val="26"/>
          <w:szCs w:val="26"/>
          <w:u w:val="single"/>
          <w:lang w:val="kk-KZ"/>
        </w:rPr>
        <w:t>3</w:t>
      </w:r>
      <w:r w:rsidRPr="00B83F53">
        <w:rPr>
          <w:sz w:val="26"/>
          <w:szCs w:val="26"/>
          <w:u w:val="single"/>
          <w:lang w:val="kk-KZ"/>
        </w:rPr>
        <w:t xml:space="preserve"> бірлік техникалық персонал </w:t>
      </w:r>
      <w:r w:rsidR="00283365" w:rsidRPr="00B83F53">
        <w:rPr>
          <w:sz w:val="26"/>
          <w:szCs w:val="26"/>
          <w:u w:val="single"/>
          <w:lang w:val="kk-KZ"/>
        </w:rPr>
        <w:t>келісім шарт бойынша.</w:t>
      </w:r>
    </w:p>
    <w:p w:rsidR="002E509A" w:rsidRPr="00B83F53" w:rsidRDefault="002E509A" w:rsidP="002E509A">
      <w:pPr>
        <w:ind w:firstLine="709"/>
        <w:jc w:val="both"/>
        <w:rPr>
          <w:sz w:val="26"/>
          <w:szCs w:val="26"/>
          <w:u w:val="single"/>
          <w:lang w:val="kk-KZ"/>
        </w:rPr>
      </w:pPr>
    </w:p>
    <w:p w:rsidR="00011A33" w:rsidRPr="00B83F53" w:rsidRDefault="00C8018F" w:rsidP="00101663">
      <w:pPr>
        <w:pStyle w:val="ac"/>
        <w:numPr>
          <w:ilvl w:val="0"/>
          <w:numId w:val="8"/>
        </w:numPr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2019 жылға 023</w:t>
      </w:r>
      <w:r w:rsidR="00011A33" w:rsidRPr="00B83F53">
        <w:rPr>
          <w:sz w:val="26"/>
          <w:szCs w:val="26"/>
          <w:lang w:val="kk-KZ"/>
        </w:rPr>
        <w:t xml:space="preserve"> бағдарламасы бойы</w:t>
      </w:r>
      <w:r w:rsidR="00101663" w:rsidRPr="00B83F53">
        <w:rPr>
          <w:sz w:val="26"/>
          <w:szCs w:val="26"/>
          <w:lang w:val="kk-KZ"/>
        </w:rPr>
        <w:t xml:space="preserve">нша шығындар нақтыланған жылдық </w:t>
      </w:r>
      <w:r w:rsidR="00011A33" w:rsidRPr="00B83F53">
        <w:rPr>
          <w:sz w:val="26"/>
          <w:szCs w:val="26"/>
          <w:lang w:val="kk-KZ"/>
        </w:rPr>
        <w:t xml:space="preserve">жоспар бойынша </w:t>
      </w:r>
      <w:r w:rsidR="006A0D2E">
        <w:rPr>
          <w:sz w:val="26"/>
          <w:szCs w:val="26"/>
          <w:lang w:val="kk-KZ"/>
        </w:rPr>
        <w:t>47067</w:t>
      </w:r>
      <w:r w:rsidR="00283365" w:rsidRPr="00B83F53">
        <w:rPr>
          <w:sz w:val="26"/>
          <w:szCs w:val="26"/>
          <w:lang w:val="kk-KZ"/>
        </w:rPr>
        <w:t>,0</w:t>
      </w:r>
      <w:r w:rsidR="00011A33" w:rsidRPr="00B83F53">
        <w:rPr>
          <w:sz w:val="26"/>
          <w:szCs w:val="26"/>
          <w:lang w:val="kk-KZ"/>
        </w:rPr>
        <w:t xml:space="preserve"> мың теңге сомасының </w:t>
      </w:r>
      <w:r w:rsidR="006A0D2E">
        <w:rPr>
          <w:sz w:val="26"/>
          <w:szCs w:val="26"/>
          <w:lang w:val="kk-KZ"/>
        </w:rPr>
        <w:t>47064,3</w:t>
      </w:r>
      <w:r w:rsidR="00011A33" w:rsidRPr="00B83F53">
        <w:rPr>
          <w:sz w:val="26"/>
          <w:szCs w:val="26"/>
          <w:lang w:val="kk-KZ"/>
        </w:rPr>
        <w:t xml:space="preserve"> мың теңгесі немесе 99,9</w:t>
      </w:r>
      <w:r w:rsidR="006A0D2E">
        <w:rPr>
          <w:sz w:val="26"/>
          <w:szCs w:val="26"/>
          <w:lang w:val="kk-KZ"/>
        </w:rPr>
        <w:t>9</w:t>
      </w:r>
      <w:r w:rsidR="00011A33" w:rsidRPr="00B83F53">
        <w:rPr>
          <w:sz w:val="26"/>
          <w:szCs w:val="26"/>
          <w:lang w:val="kk-KZ"/>
        </w:rPr>
        <w:t xml:space="preserve"> пайызы игерілді. 2019 жылы игерілмей қалған сомма </w:t>
      </w:r>
      <w:r w:rsidR="006A0D2E">
        <w:rPr>
          <w:sz w:val="26"/>
          <w:szCs w:val="26"/>
          <w:lang w:val="kk-KZ"/>
        </w:rPr>
        <w:t>2,7</w:t>
      </w:r>
      <w:r w:rsidR="00011A33" w:rsidRPr="00B83F53">
        <w:rPr>
          <w:sz w:val="26"/>
          <w:szCs w:val="26"/>
          <w:lang w:val="kk-KZ"/>
        </w:rPr>
        <w:t xml:space="preserve"> мың теңгені дөңгелектелген қалдық есебінен құрады.</w:t>
      </w:r>
      <w:r w:rsidR="00D14DC9" w:rsidRPr="00B83F53">
        <w:rPr>
          <w:sz w:val="26"/>
          <w:szCs w:val="26"/>
          <w:lang w:val="kk-KZ"/>
        </w:rPr>
        <w:t xml:space="preserve"> Соның ішінде кіші бюджеттік бағдарламалар бойынша:</w:t>
      </w:r>
    </w:p>
    <w:p w:rsidR="00D14DC9" w:rsidRPr="00B83F53" w:rsidRDefault="006A0D2E" w:rsidP="002E509A">
      <w:pPr>
        <w:ind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- 023011</w:t>
      </w:r>
      <w:r w:rsidR="00D14DC9" w:rsidRPr="00B83F53">
        <w:rPr>
          <w:sz w:val="26"/>
          <w:szCs w:val="26"/>
          <w:lang w:val="kk-KZ"/>
        </w:rPr>
        <w:t xml:space="preserve">–нақтыланған жылдық </w:t>
      </w:r>
      <w:r>
        <w:rPr>
          <w:sz w:val="26"/>
          <w:szCs w:val="26"/>
          <w:lang w:val="kk-KZ"/>
        </w:rPr>
        <w:t>12188</w:t>
      </w:r>
      <w:r w:rsidR="00D14DC9" w:rsidRPr="00B83F53">
        <w:rPr>
          <w:sz w:val="26"/>
          <w:szCs w:val="26"/>
          <w:lang w:val="kk-KZ"/>
        </w:rPr>
        <w:t xml:space="preserve">,0 мың теңгенің </w:t>
      </w:r>
      <w:r>
        <w:rPr>
          <w:sz w:val="26"/>
          <w:szCs w:val="26"/>
          <w:lang w:val="kk-KZ"/>
        </w:rPr>
        <w:t>12187,5</w:t>
      </w:r>
      <w:r w:rsidR="00D14DC9" w:rsidRPr="00B83F53">
        <w:rPr>
          <w:sz w:val="26"/>
          <w:szCs w:val="26"/>
          <w:lang w:val="kk-KZ"/>
        </w:rPr>
        <w:t xml:space="preserve"> мың теңгесі немесе 99,</w:t>
      </w:r>
      <w:r>
        <w:rPr>
          <w:sz w:val="26"/>
          <w:szCs w:val="26"/>
          <w:lang w:val="kk-KZ"/>
        </w:rPr>
        <w:t>99</w:t>
      </w:r>
      <w:r w:rsidR="00D14DC9" w:rsidRPr="00B83F53">
        <w:rPr>
          <w:sz w:val="26"/>
          <w:szCs w:val="26"/>
          <w:lang w:val="kk-KZ"/>
        </w:rPr>
        <w:t xml:space="preserve"> пайызы игерілді</w:t>
      </w:r>
      <w:r w:rsidR="00310D95" w:rsidRPr="00B83F53">
        <w:rPr>
          <w:sz w:val="26"/>
          <w:szCs w:val="26"/>
          <w:lang w:val="kk-KZ"/>
        </w:rPr>
        <w:t>.</w:t>
      </w:r>
      <w:r w:rsidR="00D14DC9" w:rsidRPr="00B83F53">
        <w:rPr>
          <w:sz w:val="26"/>
          <w:szCs w:val="26"/>
          <w:lang w:val="kk-KZ"/>
        </w:rPr>
        <w:t xml:space="preserve"> 2019 жылы </w:t>
      </w:r>
      <w:r w:rsidR="00DB23EF">
        <w:rPr>
          <w:sz w:val="26"/>
          <w:szCs w:val="26"/>
          <w:lang w:val="kk-KZ"/>
        </w:rPr>
        <w:t>0,5</w:t>
      </w:r>
      <w:r w:rsidR="00D14DC9" w:rsidRPr="00B83F53">
        <w:rPr>
          <w:sz w:val="26"/>
          <w:szCs w:val="26"/>
          <w:lang w:val="kk-KZ"/>
        </w:rPr>
        <w:t xml:space="preserve"> мың теңге дөңгелектелген қалдықтар есебінен игерілмей қалды.</w:t>
      </w:r>
    </w:p>
    <w:p w:rsidR="00D14DC9" w:rsidRPr="00B83F53" w:rsidRDefault="00DB23EF" w:rsidP="00D14DC9">
      <w:pPr>
        <w:ind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- 023</w:t>
      </w:r>
      <w:r w:rsidR="00310D95" w:rsidRPr="00B83F53">
        <w:rPr>
          <w:sz w:val="26"/>
          <w:szCs w:val="26"/>
          <w:lang w:val="kk-KZ"/>
        </w:rPr>
        <w:t xml:space="preserve">015 - </w:t>
      </w:r>
      <w:r w:rsidR="00D14DC9" w:rsidRPr="00B83F53">
        <w:rPr>
          <w:sz w:val="26"/>
          <w:szCs w:val="26"/>
          <w:lang w:val="kk-KZ"/>
        </w:rPr>
        <w:t xml:space="preserve">нақтыланған жылдық </w:t>
      </w:r>
      <w:r>
        <w:rPr>
          <w:sz w:val="26"/>
          <w:szCs w:val="26"/>
          <w:lang w:val="kk-KZ"/>
        </w:rPr>
        <w:t>34879</w:t>
      </w:r>
      <w:r w:rsidR="00D14DC9" w:rsidRPr="00B83F53">
        <w:rPr>
          <w:sz w:val="26"/>
          <w:szCs w:val="26"/>
          <w:lang w:val="kk-KZ"/>
        </w:rPr>
        <w:t xml:space="preserve">,0 мың теңгенің </w:t>
      </w:r>
      <w:r>
        <w:rPr>
          <w:sz w:val="26"/>
          <w:szCs w:val="26"/>
          <w:lang w:val="kk-KZ"/>
        </w:rPr>
        <w:t>34876,8</w:t>
      </w:r>
      <w:r w:rsidR="00D14DC9" w:rsidRPr="00B83F53">
        <w:rPr>
          <w:sz w:val="26"/>
          <w:szCs w:val="26"/>
          <w:lang w:val="kk-KZ"/>
        </w:rPr>
        <w:t xml:space="preserve"> мың теңгесі немесе </w:t>
      </w:r>
      <w:r>
        <w:rPr>
          <w:sz w:val="26"/>
          <w:szCs w:val="26"/>
          <w:lang w:val="kk-KZ"/>
        </w:rPr>
        <w:t>99,99</w:t>
      </w:r>
      <w:r w:rsidR="00D14DC9" w:rsidRPr="00B83F53">
        <w:rPr>
          <w:sz w:val="26"/>
          <w:szCs w:val="26"/>
          <w:lang w:val="kk-KZ"/>
        </w:rPr>
        <w:t xml:space="preserve"> пайызы игерілді. 2019 жылы </w:t>
      </w:r>
      <w:r>
        <w:rPr>
          <w:sz w:val="26"/>
          <w:szCs w:val="26"/>
          <w:lang w:val="kk-KZ"/>
        </w:rPr>
        <w:t>2,2</w:t>
      </w:r>
      <w:r w:rsidR="00D14DC9" w:rsidRPr="00B83F53">
        <w:rPr>
          <w:sz w:val="26"/>
          <w:szCs w:val="26"/>
          <w:lang w:val="kk-KZ"/>
        </w:rPr>
        <w:t xml:space="preserve"> мың теңге дөңгелектелген қалдықтар есебінен игерілмей қалды.</w:t>
      </w:r>
    </w:p>
    <w:p w:rsidR="002E509A" w:rsidRPr="00B83F53" w:rsidRDefault="002E509A" w:rsidP="00D14DC9">
      <w:pPr>
        <w:ind w:firstLine="709"/>
        <w:jc w:val="both"/>
        <w:rPr>
          <w:b/>
          <w:sz w:val="26"/>
          <w:szCs w:val="26"/>
          <w:lang w:val="kk-KZ"/>
        </w:rPr>
      </w:pPr>
    </w:p>
    <w:p w:rsidR="00BD2AE5" w:rsidRPr="00B83F53" w:rsidRDefault="00BD2AE5" w:rsidP="00BD2AE5">
      <w:pPr>
        <w:pStyle w:val="ac"/>
        <w:numPr>
          <w:ilvl w:val="0"/>
          <w:numId w:val="8"/>
        </w:numPr>
        <w:jc w:val="both"/>
        <w:rPr>
          <w:sz w:val="26"/>
          <w:szCs w:val="26"/>
          <w:lang w:val="kk-KZ"/>
        </w:rPr>
      </w:pPr>
      <w:r w:rsidRPr="00B83F53">
        <w:rPr>
          <w:color w:val="000000"/>
          <w:spacing w:val="2"/>
          <w:sz w:val="26"/>
          <w:szCs w:val="26"/>
          <w:lang w:val="kk-KZ"/>
        </w:rPr>
        <w:t>Тікелей нәтиже көрсеткішіБөлімге жүктелген функцияларды мерзімінде орындау</w:t>
      </w:r>
      <w:r w:rsidRPr="00B83F53">
        <w:rPr>
          <w:sz w:val="26"/>
          <w:szCs w:val="26"/>
          <w:lang w:val="kk-KZ"/>
        </w:rPr>
        <w:t xml:space="preserve"> болып табылады.</w:t>
      </w:r>
    </w:p>
    <w:p w:rsidR="00B11B34" w:rsidRPr="00B83F53" w:rsidRDefault="00C75AEA" w:rsidP="00AC0D8D">
      <w:pPr>
        <w:ind w:left="153" w:firstLine="567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>Түпкілікті нәтиже көрсеткіші</w:t>
      </w:r>
      <w:r w:rsidR="00C12856" w:rsidRPr="00B83F53">
        <w:rPr>
          <w:sz w:val="26"/>
          <w:szCs w:val="26"/>
          <w:lang w:val="kk-KZ"/>
        </w:rPr>
        <w:t xml:space="preserve"> –</w:t>
      </w:r>
      <w:r w:rsidRPr="00B83F53">
        <w:rPr>
          <w:sz w:val="26"/>
          <w:szCs w:val="26"/>
          <w:lang w:val="kk-KZ"/>
        </w:rPr>
        <w:t xml:space="preserve"> сапалы мемлекеттік қызметтер көрсету мен тиісті органдарға уақытылы есептер ұсыну болып табылады</w:t>
      </w:r>
      <w:r w:rsidR="00AC0D8D" w:rsidRPr="00B83F53">
        <w:rPr>
          <w:sz w:val="26"/>
          <w:szCs w:val="26"/>
          <w:lang w:val="kk-KZ"/>
        </w:rPr>
        <w:t xml:space="preserve">. </w:t>
      </w:r>
      <w:r w:rsidR="0083471D">
        <w:rPr>
          <w:sz w:val="26"/>
          <w:szCs w:val="26"/>
          <w:lang w:val="kk-KZ"/>
        </w:rPr>
        <w:t>Негізгі қ</w:t>
      </w:r>
      <w:r w:rsidRPr="00B83F53">
        <w:rPr>
          <w:sz w:val="26"/>
          <w:szCs w:val="26"/>
          <w:lang w:val="kk-KZ"/>
        </w:rPr>
        <w:t xml:space="preserve">ызметшілер саны </w:t>
      </w:r>
      <w:r w:rsidR="0083471D">
        <w:rPr>
          <w:sz w:val="26"/>
          <w:szCs w:val="26"/>
          <w:lang w:val="kk-KZ"/>
        </w:rPr>
        <w:t xml:space="preserve">15 </w:t>
      </w:r>
      <w:r w:rsidRPr="00B83F53">
        <w:rPr>
          <w:sz w:val="26"/>
          <w:szCs w:val="26"/>
          <w:lang w:val="kk-KZ"/>
        </w:rPr>
        <w:t>бірлік,</w:t>
      </w:r>
      <w:r w:rsidR="0005085C">
        <w:rPr>
          <w:sz w:val="26"/>
          <w:szCs w:val="26"/>
          <w:lang w:val="kk-KZ"/>
        </w:rPr>
        <w:t>консультант пен ассистенттер саны 7,</w:t>
      </w:r>
      <w:r w:rsidR="00B11B34" w:rsidRPr="00B83F53">
        <w:rPr>
          <w:sz w:val="26"/>
          <w:szCs w:val="26"/>
          <w:lang w:val="kk-KZ"/>
        </w:rPr>
        <w:t>техникалық персонал</w:t>
      </w:r>
      <w:r w:rsidR="0005085C">
        <w:rPr>
          <w:sz w:val="26"/>
          <w:szCs w:val="26"/>
          <w:lang w:val="kk-KZ"/>
        </w:rPr>
        <w:t>ды</w:t>
      </w:r>
      <w:r w:rsidR="00B11B34" w:rsidRPr="00B83F53">
        <w:rPr>
          <w:sz w:val="26"/>
          <w:szCs w:val="26"/>
          <w:lang w:val="kk-KZ"/>
        </w:rPr>
        <w:t xml:space="preserve"> саны </w:t>
      </w:r>
      <w:r w:rsidR="0005085C">
        <w:rPr>
          <w:sz w:val="26"/>
          <w:szCs w:val="26"/>
          <w:lang w:val="kk-KZ"/>
        </w:rPr>
        <w:t>3 бірлікті құрайды</w:t>
      </w:r>
      <w:r w:rsidR="00283365" w:rsidRPr="00B83F53">
        <w:rPr>
          <w:sz w:val="26"/>
          <w:szCs w:val="26"/>
          <w:lang w:val="kk-KZ"/>
        </w:rPr>
        <w:t>.</w:t>
      </w:r>
      <w:r w:rsidR="00B11B34" w:rsidRPr="00B83F53">
        <w:rPr>
          <w:sz w:val="26"/>
          <w:szCs w:val="26"/>
          <w:lang w:val="kk-KZ"/>
        </w:rPr>
        <w:t>Көрсеткішке қол жеткізілді.Талдау қорытындысы бойынша, қаражаттың иегіріліуі, тікілей және түпкілікті нәтижелер көрсеткішрері бойынша айырмашылық анықталмады.</w:t>
      </w:r>
    </w:p>
    <w:p w:rsidR="00260066" w:rsidRPr="00B83F53" w:rsidRDefault="00260066" w:rsidP="00C12856">
      <w:pPr>
        <w:ind w:left="153"/>
        <w:jc w:val="both"/>
        <w:rPr>
          <w:b/>
          <w:sz w:val="26"/>
          <w:szCs w:val="26"/>
          <w:lang w:val="kk-KZ"/>
        </w:rPr>
      </w:pPr>
    </w:p>
    <w:p w:rsidR="00C12856" w:rsidRPr="00B83F53" w:rsidRDefault="00AC0D8D" w:rsidP="00260066">
      <w:pPr>
        <w:ind w:left="153" w:firstLine="556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 xml:space="preserve">4. </w:t>
      </w:r>
      <w:r w:rsidR="00B11B34" w:rsidRPr="00B83F53">
        <w:rPr>
          <w:sz w:val="26"/>
          <w:szCs w:val="26"/>
          <w:lang w:val="kk-KZ"/>
        </w:rPr>
        <w:t>соңғы 3 жылға бюджеттік қаражаттың игерілу динамикасы</w:t>
      </w:r>
      <w:r w:rsidR="0075587A" w:rsidRPr="00B83F53">
        <w:rPr>
          <w:sz w:val="26"/>
          <w:szCs w:val="26"/>
          <w:lang w:val="kk-KZ"/>
        </w:rPr>
        <w:t>, мың теңге</w:t>
      </w:r>
    </w:p>
    <w:tbl>
      <w:tblPr>
        <w:tblStyle w:val="ad"/>
        <w:tblW w:w="0" w:type="auto"/>
        <w:tblInd w:w="153" w:type="dxa"/>
        <w:tblLook w:val="04A0"/>
      </w:tblPr>
      <w:tblGrid>
        <w:gridCol w:w="806"/>
        <w:gridCol w:w="2835"/>
        <w:gridCol w:w="3634"/>
        <w:gridCol w:w="2427"/>
      </w:tblGrid>
      <w:tr w:rsidR="00AC0D8D" w:rsidRPr="00B83F53" w:rsidTr="00260066">
        <w:tc>
          <w:tcPr>
            <w:tcW w:w="806" w:type="dxa"/>
          </w:tcPr>
          <w:p w:rsidR="00AC0D8D" w:rsidRPr="00B83F53" w:rsidRDefault="00AC0D8D" w:rsidP="00C12856">
            <w:pPr>
              <w:jc w:val="both"/>
              <w:rPr>
                <w:sz w:val="26"/>
                <w:szCs w:val="26"/>
              </w:rPr>
            </w:pPr>
            <w:r w:rsidRPr="00B83F53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AC0D8D" w:rsidRPr="00B83F53" w:rsidRDefault="00AC0D8D" w:rsidP="00B11B34">
            <w:pPr>
              <w:jc w:val="both"/>
              <w:rPr>
                <w:sz w:val="26"/>
                <w:szCs w:val="26"/>
                <w:lang w:val="kk-KZ"/>
              </w:rPr>
            </w:pPr>
            <w:r w:rsidRPr="00B83F53">
              <w:rPr>
                <w:sz w:val="26"/>
                <w:szCs w:val="26"/>
              </w:rPr>
              <w:t xml:space="preserve">2017 </w:t>
            </w:r>
            <w:r w:rsidR="00B11B34" w:rsidRPr="00B83F53">
              <w:rPr>
                <w:sz w:val="26"/>
                <w:szCs w:val="26"/>
                <w:lang w:val="kk-KZ"/>
              </w:rPr>
              <w:t>жыл</w:t>
            </w:r>
          </w:p>
        </w:tc>
        <w:tc>
          <w:tcPr>
            <w:tcW w:w="3634" w:type="dxa"/>
          </w:tcPr>
          <w:p w:rsidR="00AC0D8D" w:rsidRPr="00B83F53" w:rsidRDefault="00AC0D8D" w:rsidP="00B11B34">
            <w:pPr>
              <w:jc w:val="both"/>
              <w:rPr>
                <w:sz w:val="26"/>
                <w:szCs w:val="26"/>
                <w:lang w:val="kk-KZ"/>
              </w:rPr>
            </w:pPr>
            <w:r w:rsidRPr="00B83F53">
              <w:rPr>
                <w:sz w:val="26"/>
                <w:szCs w:val="26"/>
              </w:rPr>
              <w:t xml:space="preserve">2018 </w:t>
            </w:r>
            <w:r w:rsidR="00B11B34" w:rsidRPr="00B83F53">
              <w:rPr>
                <w:sz w:val="26"/>
                <w:szCs w:val="26"/>
                <w:lang w:val="kk-KZ"/>
              </w:rPr>
              <w:t>жыл</w:t>
            </w:r>
          </w:p>
        </w:tc>
        <w:tc>
          <w:tcPr>
            <w:tcW w:w="2427" w:type="dxa"/>
          </w:tcPr>
          <w:p w:rsidR="00AC0D8D" w:rsidRPr="00B83F53" w:rsidRDefault="00AC0D8D" w:rsidP="00B11B34">
            <w:pPr>
              <w:jc w:val="both"/>
              <w:rPr>
                <w:sz w:val="26"/>
                <w:szCs w:val="26"/>
                <w:lang w:val="kk-KZ"/>
              </w:rPr>
            </w:pPr>
            <w:r w:rsidRPr="00B83F53">
              <w:rPr>
                <w:sz w:val="26"/>
                <w:szCs w:val="26"/>
              </w:rPr>
              <w:t xml:space="preserve">2019 </w:t>
            </w:r>
            <w:r w:rsidR="00B11B34" w:rsidRPr="00B83F53">
              <w:rPr>
                <w:sz w:val="26"/>
                <w:szCs w:val="26"/>
                <w:lang w:val="kk-KZ"/>
              </w:rPr>
              <w:t>жыл</w:t>
            </w:r>
          </w:p>
        </w:tc>
      </w:tr>
      <w:tr w:rsidR="00AC0D8D" w:rsidRPr="00B83F53" w:rsidTr="00260066">
        <w:tc>
          <w:tcPr>
            <w:tcW w:w="806" w:type="dxa"/>
          </w:tcPr>
          <w:p w:rsidR="00AC0D8D" w:rsidRPr="00B83F53" w:rsidRDefault="00AC0D8D" w:rsidP="00C128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C0D8D" w:rsidRPr="00B83F53" w:rsidRDefault="003F028A" w:rsidP="00DB0C5E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35225,0</w:t>
            </w:r>
          </w:p>
        </w:tc>
        <w:tc>
          <w:tcPr>
            <w:tcW w:w="3634" w:type="dxa"/>
          </w:tcPr>
          <w:p w:rsidR="00AC0D8D" w:rsidRPr="00B83F53" w:rsidRDefault="003F028A" w:rsidP="00DB0C5E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44994,9</w:t>
            </w:r>
          </w:p>
        </w:tc>
        <w:tc>
          <w:tcPr>
            <w:tcW w:w="2427" w:type="dxa"/>
          </w:tcPr>
          <w:p w:rsidR="00AC0D8D" w:rsidRPr="00B83F53" w:rsidRDefault="003F028A" w:rsidP="00DB0C5E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47064,3</w:t>
            </w:r>
          </w:p>
        </w:tc>
      </w:tr>
    </w:tbl>
    <w:p w:rsidR="00BB35BB" w:rsidRPr="00B83F53" w:rsidRDefault="002B57FF" w:rsidP="004B7497">
      <w:pPr>
        <w:ind w:firstLine="720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>5.</w:t>
      </w:r>
      <w:r w:rsidR="0075587A" w:rsidRPr="00B83F53">
        <w:rPr>
          <w:sz w:val="26"/>
          <w:szCs w:val="26"/>
          <w:lang w:val="kk-KZ"/>
        </w:rPr>
        <w:t xml:space="preserve">2020 жылғы 1 қаңтарға   кредиторлық берешегі </w:t>
      </w:r>
      <w:r w:rsidR="00CE3D56">
        <w:rPr>
          <w:sz w:val="26"/>
          <w:szCs w:val="26"/>
          <w:lang w:val="kk-KZ"/>
        </w:rPr>
        <w:t>0</w:t>
      </w:r>
      <w:r w:rsidR="0075587A" w:rsidRPr="00B83F53">
        <w:rPr>
          <w:sz w:val="26"/>
          <w:szCs w:val="26"/>
          <w:lang w:val="kk-KZ"/>
        </w:rPr>
        <w:t xml:space="preserve"> теңге.</w:t>
      </w:r>
    </w:p>
    <w:p w:rsidR="0075587A" w:rsidRPr="00B83F53" w:rsidRDefault="00260066" w:rsidP="0075587A">
      <w:pPr>
        <w:pStyle w:val="Default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>6</w:t>
      </w:r>
      <w:r w:rsidR="002D0EE2" w:rsidRPr="00B83F53">
        <w:rPr>
          <w:sz w:val="26"/>
          <w:szCs w:val="26"/>
          <w:lang w:val="kk-KZ"/>
        </w:rPr>
        <w:t>.</w:t>
      </w:r>
      <w:r w:rsidR="00B11B34" w:rsidRPr="00B83F53">
        <w:rPr>
          <w:sz w:val="26"/>
          <w:szCs w:val="26"/>
          <w:lang w:val="kk-KZ"/>
        </w:rPr>
        <w:t>2019</w:t>
      </w:r>
      <w:r w:rsidR="00E13BC9">
        <w:rPr>
          <w:sz w:val="26"/>
          <w:szCs w:val="26"/>
          <w:lang w:val="kk-KZ"/>
        </w:rPr>
        <w:t xml:space="preserve"> жылы аудиторлық тексеру 15</w:t>
      </w:r>
      <w:r w:rsidR="0075587A" w:rsidRPr="00B83F53">
        <w:rPr>
          <w:sz w:val="26"/>
          <w:szCs w:val="26"/>
          <w:lang w:val="kk-KZ"/>
        </w:rPr>
        <w:t xml:space="preserve"> наурыз айында </w:t>
      </w:r>
      <w:r w:rsidR="000353EA" w:rsidRPr="00B83F53">
        <w:rPr>
          <w:sz w:val="26"/>
          <w:szCs w:val="26"/>
          <w:lang w:val="kk-KZ"/>
        </w:rPr>
        <w:t>«</w:t>
      </w:r>
      <w:r w:rsidR="0075587A" w:rsidRPr="00B83F53">
        <w:rPr>
          <w:sz w:val="26"/>
          <w:szCs w:val="26"/>
          <w:lang w:val="kk-KZ"/>
        </w:rPr>
        <w:t>Қ</w:t>
      </w:r>
      <w:r w:rsidR="0075587A" w:rsidRPr="00F36122">
        <w:rPr>
          <w:color w:val="auto"/>
          <w:sz w:val="26"/>
          <w:szCs w:val="26"/>
          <w:lang w:val="kk-KZ"/>
        </w:rPr>
        <w:t>азакстанРеспубликасын</w:t>
      </w:r>
      <w:r w:rsidR="0075587A" w:rsidRPr="00B83F53">
        <w:rPr>
          <w:color w:val="auto"/>
          <w:sz w:val="26"/>
          <w:szCs w:val="26"/>
          <w:lang w:val="kk-KZ"/>
        </w:rPr>
        <w:t>ың</w:t>
      </w:r>
      <w:r w:rsidR="0075587A" w:rsidRPr="00F36122">
        <w:rPr>
          <w:color w:val="auto"/>
          <w:sz w:val="26"/>
          <w:szCs w:val="26"/>
          <w:lang w:val="kk-KZ"/>
        </w:rPr>
        <w:t xml:space="preserve"> бюджет жуйе</w:t>
      </w:r>
      <w:r w:rsidR="0075587A" w:rsidRPr="00B83F53">
        <w:rPr>
          <w:color w:val="auto"/>
          <w:sz w:val="26"/>
          <w:szCs w:val="26"/>
          <w:lang w:val="kk-KZ"/>
        </w:rPr>
        <w:t>сініңқ</w:t>
      </w:r>
      <w:r w:rsidR="0075587A" w:rsidRPr="00F36122">
        <w:rPr>
          <w:color w:val="auto"/>
          <w:sz w:val="26"/>
          <w:szCs w:val="26"/>
          <w:lang w:val="kk-KZ"/>
        </w:rPr>
        <w:t>а</w:t>
      </w:r>
      <w:r w:rsidR="0075587A" w:rsidRPr="00B83F53">
        <w:rPr>
          <w:color w:val="auto"/>
          <w:sz w:val="26"/>
          <w:szCs w:val="26"/>
          <w:lang w:val="kk-KZ"/>
        </w:rPr>
        <w:t>ғ</w:t>
      </w:r>
      <w:r w:rsidR="0075587A" w:rsidRPr="00F36122">
        <w:rPr>
          <w:color w:val="auto"/>
          <w:sz w:val="26"/>
          <w:szCs w:val="26"/>
          <w:lang w:val="kk-KZ"/>
        </w:rPr>
        <w:t>идаттарына с</w:t>
      </w:r>
      <w:r w:rsidR="0075587A" w:rsidRPr="00B83F53">
        <w:rPr>
          <w:color w:val="auto"/>
          <w:sz w:val="26"/>
          <w:szCs w:val="26"/>
          <w:lang w:val="kk-KZ"/>
        </w:rPr>
        <w:t>ә</w:t>
      </w:r>
      <w:r w:rsidR="0075587A" w:rsidRPr="00F36122">
        <w:rPr>
          <w:color w:val="auto"/>
          <w:sz w:val="26"/>
          <w:szCs w:val="26"/>
          <w:lang w:val="kk-KZ"/>
        </w:rPr>
        <w:t>йкес жерг</w:t>
      </w:r>
      <w:r w:rsidR="0075587A" w:rsidRPr="00B83F53">
        <w:rPr>
          <w:color w:val="auto"/>
          <w:sz w:val="26"/>
          <w:szCs w:val="26"/>
          <w:lang w:val="kk-KZ"/>
        </w:rPr>
        <w:t>ілі</w:t>
      </w:r>
      <w:r w:rsidR="0075587A" w:rsidRPr="00F36122">
        <w:rPr>
          <w:color w:val="auto"/>
          <w:sz w:val="26"/>
          <w:szCs w:val="26"/>
          <w:lang w:val="kk-KZ"/>
        </w:rPr>
        <w:t>к</w:t>
      </w:r>
      <w:r w:rsidR="0075587A" w:rsidRPr="00B83F53">
        <w:rPr>
          <w:color w:val="auto"/>
          <w:sz w:val="26"/>
          <w:szCs w:val="26"/>
          <w:lang w:val="kk-KZ"/>
        </w:rPr>
        <w:t>ті</w:t>
      </w:r>
      <w:r w:rsidR="000353EA" w:rsidRPr="00F36122">
        <w:rPr>
          <w:color w:val="auto"/>
          <w:sz w:val="26"/>
          <w:szCs w:val="26"/>
          <w:lang w:val="kk-KZ"/>
        </w:rPr>
        <w:t>бюджет</w:t>
      </w:r>
      <w:r w:rsidR="000353EA" w:rsidRPr="00B83F53">
        <w:rPr>
          <w:color w:val="auto"/>
          <w:sz w:val="26"/>
          <w:szCs w:val="26"/>
          <w:lang w:val="kk-KZ"/>
        </w:rPr>
        <w:t>ті</w:t>
      </w:r>
      <w:r w:rsidR="0075587A" w:rsidRPr="00F36122">
        <w:rPr>
          <w:color w:val="auto"/>
          <w:sz w:val="26"/>
          <w:szCs w:val="26"/>
          <w:lang w:val="kk-KZ"/>
        </w:rPr>
        <w:t xml:space="preserve"> жоспарлаудын </w:t>
      </w:r>
      <w:r w:rsidR="000353EA" w:rsidRPr="00F36122">
        <w:rPr>
          <w:color w:val="auto"/>
          <w:sz w:val="26"/>
          <w:szCs w:val="26"/>
          <w:lang w:val="kk-KZ"/>
        </w:rPr>
        <w:t>ж</w:t>
      </w:r>
      <w:r w:rsidR="000353EA" w:rsidRPr="00B83F53">
        <w:rPr>
          <w:color w:val="auto"/>
          <w:sz w:val="26"/>
          <w:szCs w:val="26"/>
          <w:lang w:val="kk-KZ"/>
        </w:rPr>
        <w:t>ә</w:t>
      </w:r>
      <w:r w:rsidR="0075587A" w:rsidRPr="00F36122">
        <w:rPr>
          <w:color w:val="auto"/>
          <w:sz w:val="26"/>
          <w:szCs w:val="26"/>
          <w:lang w:val="kk-KZ"/>
        </w:rPr>
        <w:t xml:space="preserve">не аткарылуын </w:t>
      </w:r>
      <w:r w:rsidR="000353EA" w:rsidRPr="00F36122">
        <w:rPr>
          <w:color w:val="auto"/>
          <w:sz w:val="26"/>
          <w:szCs w:val="26"/>
          <w:lang w:val="kk-KZ"/>
        </w:rPr>
        <w:t>ба</w:t>
      </w:r>
      <w:r w:rsidR="000353EA" w:rsidRPr="00B83F53">
        <w:rPr>
          <w:color w:val="auto"/>
          <w:sz w:val="26"/>
          <w:szCs w:val="26"/>
          <w:lang w:val="kk-KZ"/>
        </w:rPr>
        <w:t>ғ</w:t>
      </w:r>
      <w:r w:rsidR="0075587A" w:rsidRPr="00F36122">
        <w:rPr>
          <w:color w:val="auto"/>
          <w:sz w:val="26"/>
          <w:szCs w:val="26"/>
          <w:lang w:val="kk-KZ"/>
        </w:rPr>
        <w:t>алау</w:t>
      </w:r>
      <w:r w:rsidR="000353EA" w:rsidRPr="00B83F53">
        <w:rPr>
          <w:color w:val="auto"/>
          <w:sz w:val="26"/>
          <w:szCs w:val="26"/>
          <w:lang w:val="kk-KZ"/>
        </w:rPr>
        <w:t>» туралы жүргізілді.</w:t>
      </w:r>
    </w:p>
    <w:p w:rsidR="00DB0C5E" w:rsidRPr="00B83F53" w:rsidRDefault="00DB0C5E" w:rsidP="004B7497">
      <w:pPr>
        <w:jc w:val="both"/>
        <w:rPr>
          <w:b/>
          <w:sz w:val="26"/>
          <w:szCs w:val="26"/>
          <w:lang w:val="kk-KZ"/>
        </w:rPr>
      </w:pPr>
    </w:p>
    <w:p w:rsidR="00DB0C5E" w:rsidRPr="00CD148C" w:rsidRDefault="00201E25" w:rsidP="004B7497">
      <w:pPr>
        <w:jc w:val="both"/>
        <w:rPr>
          <w:b/>
          <w:sz w:val="26"/>
          <w:szCs w:val="26"/>
          <w:lang w:val="kk-KZ"/>
        </w:rPr>
      </w:pPr>
      <w:r w:rsidRPr="00201E25">
        <w:rPr>
          <w:b/>
          <w:sz w:val="26"/>
          <w:szCs w:val="26"/>
          <w:lang w:val="kk-KZ"/>
        </w:rPr>
        <w:t xml:space="preserve"> </w:t>
      </w:r>
    </w:p>
    <w:p w:rsidR="0049059A" w:rsidRPr="0049059A" w:rsidRDefault="0049059A" w:rsidP="004B7497">
      <w:pPr>
        <w:jc w:val="both"/>
        <w:rPr>
          <w:b/>
          <w:color w:val="222222"/>
          <w:sz w:val="26"/>
          <w:szCs w:val="26"/>
          <w:shd w:val="clear" w:color="auto" w:fill="F8F9FA"/>
          <w:lang w:val="kk-KZ"/>
        </w:rPr>
      </w:pPr>
      <w:bookmarkStart w:id="0" w:name="_GoBack"/>
      <w:bookmarkEnd w:id="0"/>
      <w:r>
        <w:rPr>
          <w:b/>
          <w:sz w:val="26"/>
          <w:szCs w:val="26"/>
          <w:lang w:val="kk-KZ"/>
        </w:rPr>
        <w:t xml:space="preserve"> </w:t>
      </w:r>
      <w:r w:rsidRPr="0049059A">
        <w:rPr>
          <w:b/>
          <w:color w:val="222222"/>
          <w:sz w:val="26"/>
          <w:szCs w:val="26"/>
          <w:shd w:val="clear" w:color="auto" w:fill="F8F9FA"/>
          <w:lang w:val="kk-KZ"/>
        </w:rPr>
        <w:t xml:space="preserve">Бюджеттік бағдарламалар                                           </w:t>
      </w:r>
      <w:r w:rsidRPr="0049059A">
        <w:rPr>
          <w:b/>
          <w:sz w:val="26"/>
          <w:szCs w:val="26"/>
          <w:lang w:val="kk-KZ"/>
        </w:rPr>
        <w:t>А.Кыйлыбаева</w:t>
      </w:r>
    </w:p>
    <w:p w:rsidR="003B3225" w:rsidRPr="0049059A" w:rsidRDefault="0049059A" w:rsidP="004B7497">
      <w:pPr>
        <w:jc w:val="both"/>
        <w:rPr>
          <w:b/>
          <w:sz w:val="26"/>
          <w:szCs w:val="26"/>
          <w:lang w:val="kk-KZ"/>
        </w:rPr>
      </w:pPr>
      <w:r w:rsidRPr="0049059A">
        <w:rPr>
          <w:b/>
          <w:color w:val="222222"/>
          <w:sz w:val="26"/>
          <w:szCs w:val="26"/>
          <w:shd w:val="clear" w:color="auto" w:fill="F8F9FA"/>
          <w:lang w:val="kk-KZ"/>
        </w:rPr>
        <w:t xml:space="preserve"> әкімшісінің басшысы</w:t>
      </w:r>
      <w:r w:rsidR="00CD148C" w:rsidRPr="0049059A">
        <w:rPr>
          <w:b/>
          <w:sz w:val="26"/>
          <w:szCs w:val="26"/>
          <w:lang w:val="kk-KZ"/>
        </w:rPr>
        <w:t xml:space="preserve">   </w:t>
      </w:r>
      <w:r w:rsidRPr="0049059A">
        <w:rPr>
          <w:b/>
          <w:sz w:val="26"/>
          <w:szCs w:val="26"/>
          <w:lang w:val="kk-KZ"/>
        </w:rPr>
        <w:t xml:space="preserve">                   </w:t>
      </w:r>
    </w:p>
    <w:p w:rsidR="004B7497" w:rsidRDefault="004B7497" w:rsidP="004B7497">
      <w:pPr>
        <w:jc w:val="both"/>
        <w:rPr>
          <w:b/>
          <w:sz w:val="26"/>
          <w:szCs w:val="26"/>
          <w:lang w:val="kk-KZ"/>
        </w:rPr>
      </w:pPr>
    </w:p>
    <w:p w:rsidR="0059707F" w:rsidRPr="0049059A" w:rsidRDefault="0049059A" w:rsidP="004B7497">
      <w:pPr>
        <w:jc w:val="both"/>
        <w:rPr>
          <w:b/>
          <w:sz w:val="26"/>
          <w:szCs w:val="26"/>
          <w:lang w:val="kk-KZ"/>
        </w:rPr>
      </w:pPr>
      <w:r w:rsidRPr="0049059A">
        <w:rPr>
          <w:b/>
          <w:sz w:val="26"/>
          <w:szCs w:val="26"/>
          <w:lang w:val="kk-KZ"/>
        </w:rPr>
        <w:t xml:space="preserve">Сектор меңгерушісі                                                    </w:t>
      </w:r>
      <w:r>
        <w:rPr>
          <w:b/>
          <w:sz w:val="26"/>
          <w:szCs w:val="26"/>
          <w:lang w:val="kk-KZ"/>
        </w:rPr>
        <w:t xml:space="preserve">    </w:t>
      </w:r>
      <w:r w:rsidRPr="0049059A">
        <w:rPr>
          <w:b/>
          <w:sz w:val="26"/>
          <w:szCs w:val="26"/>
          <w:lang w:val="kk-KZ"/>
        </w:rPr>
        <w:t xml:space="preserve"> </w:t>
      </w:r>
      <w:r w:rsidRPr="0049059A">
        <w:rPr>
          <w:b/>
          <w:sz w:val="26"/>
          <w:szCs w:val="26"/>
        </w:rPr>
        <w:t>И.Базарбай</w:t>
      </w:r>
      <w:r w:rsidRPr="0049059A">
        <w:rPr>
          <w:b/>
          <w:sz w:val="26"/>
          <w:szCs w:val="26"/>
          <w:lang w:val="kk-KZ"/>
        </w:rPr>
        <w:t xml:space="preserve">                                        </w:t>
      </w:r>
    </w:p>
    <w:sectPr w:rsidR="0059707F" w:rsidRPr="0049059A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832" w:rsidRDefault="003E7832" w:rsidP="0039499F">
      <w:r>
        <w:separator/>
      </w:r>
    </w:p>
  </w:endnote>
  <w:endnote w:type="continuationSeparator" w:id="1">
    <w:p w:rsidR="003E7832" w:rsidRDefault="003E7832" w:rsidP="0039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832" w:rsidRDefault="003E7832" w:rsidP="0039499F">
      <w:r>
        <w:separator/>
      </w:r>
    </w:p>
  </w:footnote>
  <w:footnote w:type="continuationSeparator" w:id="1">
    <w:p w:rsidR="003E7832" w:rsidRDefault="003E7832" w:rsidP="00394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025"/>
    <w:rsid w:val="00011A33"/>
    <w:rsid w:val="00025DC0"/>
    <w:rsid w:val="000353EA"/>
    <w:rsid w:val="0003553C"/>
    <w:rsid w:val="00043DBA"/>
    <w:rsid w:val="000467E5"/>
    <w:rsid w:val="0005085C"/>
    <w:rsid w:val="00051F68"/>
    <w:rsid w:val="000719C5"/>
    <w:rsid w:val="0009777A"/>
    <w:rsid w:val="000A49F4"/>
    <w:rsid w:val="000B19D9"/>
    <w:rsid w:val="000D0CEA"/>
    <w:rsid w:val="000F4903"/>
    <w:rsid w:val="001001CF"/>
    <w:rsid w:val="00101663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50CF8"/>
    <w:rsid w:val="001A136D"/>
    <w:rsid w:val="001B0CDD"/>
    <w:rsid w:val="001B537A"/>
    <w:rsid w:val="001B7BBA"/>
    <w:rsid w:val="001C45F3"/>
    <w:rsid w:val="001D2780"/>
    <w:rsid w:val="001E34B6"/>
    <w:rsid w:val="001E5B64"/>
    <w:rsid w:val="00201E25"/>
    <w:rsid w:val="00202177"/>
    <w:rsid w:val="0021192B"/>
    <w:rsid w:val="00214334"/>
    <w:rsid w:val="0022528D"/>
    <w:rsid w:val="00237DC4"/>
    <w:rsid w:val="0025218E"/>
    <w:rsid w:val="00260066"/>
    <w:rsid w:val="00282CE2"/>
    <w:rsid w:val="00283365"/>
    <w:rsid w:val="00284B6B"/>
    <w:rsid w:val="002B3FC2"/>
    <w:rsid w:val="002B57FF"/>
    <w:rsid w:val="002C1C58"/>
    <w:rsid w:val="002D0EE2"/>
    <w:rsid w:val="002D3B23"/>
    <w:rsid w:val="002E42C1"/>
    <w:rsid w:val="002E509A"/>
    <w:rsid w:val="00310D95"/>
    <w:rsid w:val="003110CE"/>
    <w:rsid w:val="0031571C"/>
    <w:rsid w:val="0031577A"/>
    <w:rsid w:val="00317080"/>
    <w:rsid w:val="00337E94"/>
    <w:rsid w:val="00346493"/>
    <w:rsid w:val="00347A48"/>
    <w:rsid w:val="0035457B"/>
    <w:rsid w:val="00356A9A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C1EF7"/>
    <w:rsid w:val="003C2E61"/>
    <w:rsid w:val="003D3D91"/>
    <w:rsid w:val="003D7352"/>
    <w:rsid w:val="003E20C2"/>
    <w:rsid w:val="003E35A4"/>
    <w:rsid w:val="003E7832"/>
    <w:rsid w:val="003F028A"/>
    <w:rsid w:val="00407025"/>
    <w:rsid w:val="00407CC7"/>
    <w:rsid w:val="00410690"/>
    <w:rsid w:val="00427C85"/>
    <w:rsid w:val="00435D40"/>
    <w:rsid w:val="004475D4"/>
    <w:rsid w:val="0046332E"/>
    <w:rsid w:val="00481866"/>
    <w:rsid w:val="004832AB"/>
    <w:rsid w:val="00483826"/>
    <w:rsid w:val="00485413"/>
    <w:rsid w:val="0049059A"/>
    <w:rsid w:val="00491604"/>
    <w:rsid w:val="004A2E15"/>
    <w:rsid w:val="004A618B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501E05"/>
    <w:rsid w:val="00514931"/>
    <w:rsid w:val="00515906"/>
    <w:rsid w:val="005266DE"/>
    <w:rsid w:val="0053133F"/>
    <w:rsid w:val="00537AA1"/>
    <w:rsid w:val="005410C0"/>
    <w:rsid w:val="0055120B"/>
    <w:rsid w:val="00552405"/>
    <w:rsid w:val="00556642"/>
    <w:rsid w:val="0057264E"/>
    <w:rsid w:val="0057265A"/>
    <w:rsid w:val="00575C02"/>
    <w:rsid w:val="00586504"/>
    <w:rsid w:val="00590261"/>
    <w:rsid w:val="0059707F"/>
    <w:rsid w:val="005A5C4C"/>
    <w:rsid w:val="005B4C95"/>
    <w:rsid w:val="005C3F9A"/>
    <w:rsid w:val="005C6C1E"/>
    <w:rsid w:val="005E3E92"/>
    <w:rsid w:val="005E5632"/>
    <w:rsid w:val="005F4FC9"/>
    <w:rsid w:val="005F6B2C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A0D2E"/>
    <w:rsid w:val="006B0CEA"/>
    <w:rsid w:val="006C16C5"/>
    <w:rsid w:val="006E38ED"/>
    <w:rsid w:val="006E5B5A"/>
    <w:rsid w:val="006E6BCE"/>
    <w:rsid w:val="00705588"/>
    <w:rsid w:val="007161B1"/>
    <w:rsid w:val="00731E0F"/>
    <w:rsid w:val="00737742"/>
    <w:rsid w:val="007439A7"/>
    <w:rsid w:val="00744219"/>
    <w:rsid w:val="0075587A"/>
    <w:rsid w:val="0075757A"/>
    <w:rsid w:val="007575F5"/>
    <w:rsid w:val="00761C66"/>
    <w:rsid w:val="00761C91"/>
    <w:rsid w:val="007630B3"/>
    <w:rsid w:val="00770CEF"/>
    <w:rsid w:val="007A5BD9"/>
    <w:rsid w:val="007D1A84"/>
    <w:rsid w:val="007D4F26"/>
    <w:rsid w:val="007E2D5D"/>
    <w:rsid w:val="00805B8C"/>
    <w:rsid w:val="00810E68"/>
    <w:rsid w:val="0081198F"/>
    <w:rsid w:val="00812E13"/>
    <w:rsid w:val="00813AE8"/>
    <w:rsid w:val="00817288"/>
    <w:rsid w:val="00830090"/>
    <w:rsid w:val="0083471D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E5254"/>
    <w:rsid w:val="009F564A"/>
    <w:rsid w:val="00A06B7A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E2215"/>
    <w:rsid w:val="00AE4172"/>
    <w:rsid w:val="00AF029D"/>
    <w:rsid w:val="00AF1710"/>
    <w:rsid w:val="00AF5DEE"/>
    <w:rsid w:val="00B02215"/>
    <w:rsid w:val="00B0682C"/>
    <w:rsid w:val="00B11B34"/>
    <w:rsid w:val="00B203E2"/>
    <w:rsid w:val="00B83F53"/>
    <w:rsid w:val="00B866DF"/>
    <w:rsid w:val="00BA6C44"/>
    <w:rsid w:val="00BB03C1"/>
    <w:rsid w:val="00BB35BB"/>
    <w:rsid w:val="00BD28B4"/>
    <w:rsid w:val="00BD2AE5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75AEA"/>
    <w:rsid w:val="00C8018F"/>
    <w:rsid w:val="00C92BEB"/>
    <w:rsid w:val="00CA0924"/>
    <w:rsid w:val="00CB587C"/>
    <w:rsid w:val="00CD148C"/>
    <w:rsid w:val="00CD659E"/>
    <w:rsid w:val="00CE00C7"/>
    <w:rsid w:val="00CE3D56"/>
    <w:rsid w:val="00CE796C"/>
    <w:rsid w:val="00CF0949"/>
    <w:rsid w:val="00D14DC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9204A"/>
    <w:rsid w:val="00D9311B"/>
    <w:rsid w:val="00DA4A09"/>
    <w:rsid w:val="00DA4B08"/>
    <w:rsid w:val="00DB0312"/>
    <w:rsid w:val="00DB0C5E"/>
    <w:rsid w:val="00DB23EF"/>
    <w:rsid w:val="00DF6F7F"/>
    <w:rsid w:val="00E06675"/>
    <w:rsid w:val="00E13BC9"/>
    <w:rsid w:val="00E159B1"/>
    <w:rsid w:val="00E15F8E"/>
    <w:rsid w:val="00E412DC"/>
    <w:rsid w:val="00E46F08"/>
    <w:rsid w:val="00E46F4B"/>
    <w:rsid w:val="00E500BA"/>
    <w:rsid w:val="00E51ECE"/>
    <w:rsid w:val="00E5595B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282A"/>
    <w:rsid w:val="00ED2D42"/>
    <w:rsid w:val="00EE0A0B"/>
    <w:rsid w:val="00EE770F"/>
    <w:rsid w:val="00F0152E"/>
    <w:rsid w:val="00F0362F"/>
    <w:rsid w:val="00F05781"/>
    <w:rsid w:val="00F36122"/>
    <w:rsid w:val="00F57522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04"/>
  </w:style>
  <w:style w:type="paragraph" w:styleId="1">
    <w:name w:val="heading 1"/>
    <w:basedOn w:val="a"/>
    <w:next w:val="a"/>
    <w:qFormat/>
    <w:rsid w:val="0058650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86504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6504"/>
    <w:pPr>
      <w:jc w:val="center"/>
    </w:pPr>
    <w:rPr>
      <w:sz w:val="24"/>
    </w:rPr>
  </w:style>
  <w:style w:type="paragraph" w:styleId="a4">
    <w:name w:val="Body Text"/>
    <w:basedOn w:val="a"/>
    <w:rsid w:val="00586504"/>
    <w:rPr>
      <w:sz w:val="24"/>
    </w:rPr>
  </w:style>
  <w:style w:type="paragraph" w:styleId="20">
    <w:name w:val="Body Text 2"/>
    <w:basedOn w:val="a"/>
    <w:rsid w:val="00586504"/>
    <w:pPr>
      <w:jc w:val="both"/>
    </w:pPr>
    <w:rPr>
      <w:sz w:val="24"/>
    </w:rPr>
  </w:style>
  <w:style w:type="paragraph" w:styleId="a5">
    <w:name w:val="Body Text Indent"/>
    <w:basedOn w:val="a"/>
    <w:rsid w:val="00586504"/>
    <w:pPr>
      <w:ind w:firstLine="567"/>
    </w:pPr>
    <w:rPr>
      <w:sz w:val="28"/>
    </w:rPr>
  </w:style>
  <w:style w:type="paragraph" w:styleId="3">
    <w:name w:val="Body Text 3"/>
    <w:basedOn w:val="a"/>
    <w:rsid w:val="00586504"/>
    <w:rPr>
      <w:sz w:val="28"/>
    </w:rPr>
  </w:style>
  <w:style w:type="paragraph" w:styleId="21">
    <w:name w:val="Body Text Indent 2"/>
    <w:basedOn w:val="a"/>
    <w:rsid w:val="00586504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58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58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AEE8-FCF2-4BFA-8FA1-77F2C594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Пользователь</cp:lastModifiedBy>
  <cp:revision>18</cp:revision>
  <cp:lastPrinted>2020-01-31T06:20:00Z</cp:lastPrinted>
  <dcterms:created xsi:type="dcterms:W3CDTF">2020-02-26T09:12:00Z</dcterms:created>
  <dcterms:modified xsi:type="dcterms:W3CDTF">2020-02-27T05:26:00Z</dcterms:modified>
</cp:coreProperties>
</file>